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487F" w14:textId="77777777" w:rsidR="00915544" w:rsidRPr="00915544" w:rsidRDefault="00915544" w:rsidP="00915544">
      <w:pPr>
        <w:widowControl w:val="0"/>
        <w:tabs>
          <w:tab w:val="left" w:pos="1389"/>
        </w:tabs>
        <w:autoSpaceDE w:val="0"/>
        <w:autoSpaceDN w:val="0"/>
        <w:adjustRightInd w:val="0"/>
        <w:spacing w:line="900" w:lineRule="atLeast"/>
        <w:textAlignment w:val="center"/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</w:pPr>
      <w:r w:rsidRPr="00915544"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  <w:t xml:space="preserve">Europa </w:t>
      </w:r>
      <w:r w:rsidRPr="00915544">
        <w:rPr>
          <w:rFonts w:ascii="ClarendonBT-Bold" w:hAnsi="ClarendonBT-Bold" w:cs="ClarendonBT-Bold"/>
          <w:b/>
          <w:bCs/>
          <w:color w:val="00459A"/>
          <w:sz w:val="70"/>
          <w:szCs w:val="70"/>
        </w:rPr>
        <w:t>para</w:t>
      </w:r>
    </w:p>
    <w:p w14:paraId="61D31CEE" w14:textId="77777777" w:rsidR="00915544" w:rsidRPr="00915544" w:rsidRDefault="00915544" w:rsidP="00915544">
      <w:pPr>
        <w:widowControl w:val="0"/>
        <w:tabs>
          <w:tab w:val="left" w:pos="1389"/>
        </w:tabs>
        <w:autoSpaceDE w:val="0"/>
        <w:autoSpaceDN w:val="0"/>
        <w:adjustRightInd w:val="0"/>
        <w:spacing w:line="900" w:lineRule="atLeast"/>
        <w:textAlignment w:val="center"/>
        <w:rPr>
          <w:rFonts w:ascii="ClarendonBT-Roman" w:hAnsi="ClarendonBT-Roman" w:cs="ClarendonBT-Roman"/>
          <w:color w:val="000000"/>
          <w:sz w:val="70"/>
          <w:szCs w:val="70"/>
        </w:rPr>
      </w:pPr>
      <w:r w:rsidRPr="00915544">
        <w:rPr>
          <w:rFonts w:ascii="ClarendonBT-Bold" w:hAnsi="ClarendonBT-Bold" w:cs="ClarendonBT-Bold"/>
          <w:b/>
          <w:bCs/>
          <w:caps/>
          <w:color w:val="00459A"/>
          <w:sz w:val="70"/>
          <w:szCs w:val="70"/>
        </w:rPr>
        <w:t>Todos</w:t>
      </w:r>
      <w:r w:rsidRPr="00915544">
        <w:rPr>
          <w:rFonts w:ascii="ClarendonBT-Roman" w:hAnsi="ClarendonBT-Roman" w:cs="ClarendonBT-Roman"/>
          <w:caps/>
          <w:color w:val="000000"/>
          <w:sz w:val="70"/>
          <w:szCs w:val="70"/>
        </w:rPr>
        <w:t xml:space="preserve"> </w:t>
      </w:r>
      <w:r w:rsidRPr="00915544">
        <w:rPr>
          <w:rFonts w:ascii="ClarendonBT-Roman" w:hAnsi="ClarendonBT-Roman" w:cs="ClarendonBT-Roman"/>
          <w:color w:val="000000"/>
          <w:sz w:val="30"/>
          <w:szCs w:val="30"/>
        </w:rPr>
        <w:t>18</w:t>
      </w:r>
      <w:r w:rsidRPr="00915544">
        <w:rPr>
          <w:rFonts w:ascii="ClarendonBT-Roman" w:hAnsi="ClarendonBT-Roman" w:cs="ClarendonBT-Roman"/>
          <w:color w:val="000000"/>
          <w:sz w:val="22"/>
          <w:szCs w:val="22"/>
        </w:rPr>
        <w:t xml:space="preserve"> días </w:t>
      </w:r>
    </w:p>
    <w:p w14:paraId="7B09CCC5" w14:textId="77777777" w:rsidR="00915544" w:rsidRPr="00915544" w:rsidRDefault="00915544" w:rsidP="00915544">
      <w:pPr>
        <w:widowControl w:val="0"/>
        <w:tabs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larendonBT-Roman" w:hAnsi="ClarendonBT-Roman" w:cs="ClarendonBT-Roman"/>
          <w:color w:val="000000"/>
          <w:sz w:val="14"/>
          <w:szCs w:val="14"/>
        </w:rPr>
      </w:pPr>
      <w:r w:rsidRPr="00915544">
        <w:rPr>
          <w:rFonts w:ascii="ClarendonBT-Roman" w:hAnsi="ClarendonBT-Roman" w:cs="ClarendonBT-Roman"/>
          <w:color w:val="000000"/>
          <w:sz w:val="14"/>
          <w:szCs w:val="14"/>
        </w:rPr>
        <w:t>C-51820</w:t>
      </w:r>
    </w:p>
    <w:p w14:paraId="374D8C52" w14:textId="75C692D9" w:rsidR="001E2AD7" w:rsidRDefault="001E2AD7" w:rsidP="001E2AD7">
      <w:pPr>
        <w:tabs>
          <w:tab w:val="left" w:pos="460"/>
        </w:tabs>
        <w:spacing w:line="480" w:lineRule="auto"/>
        <w:rPr>
          <w:rFonts w:ascii="ClarendonBT-Roman" w:hAnsi="ClarendonBT-Roman" w:cs="ClarendonBT-Roman"/>
          <w:b/>
          <w:bCs/>
          <w:color w:val="000000"/>
          <w:sz w:val="14"/>
          <w:szCs w:val="14"/>
        </w:rPr>
      </w:pPr>
    </w:p>
    <w:p w14:paraId="350CF1B1" w14:textId="4286A925" w:rsidR="001E2AD7" w:rsidRPr="00915544" w:rsidRDefault="001E2AD7" w:rsidP="001E2AD7">
      <w:pPr>
        <w:rPr>
          <w:rFonts w:ascii="ClarendonBT-Roman" w:hAnsi="ClarendonBT-Roman" w:cs="ClarendonBT-Roman"/>
          <w:b/>
          <w:bCs/>
          <w:color w:val="FF0000"/>
          <w:sz w:val="60"/>
          <w:szCs w:val="60"/>
        </w:rPr>
      </w:pPr>
      <w:r w:rsidRPr="001E2AD7">
        <w:rPr>
          <w:rFonts w:ascii="ClarendonBT-Roman" w:hAnsi="ClarendonBT-Roman" w:cs="ClarendonBT-Roman"/>
          <w:b/>
          <w:bCs/>
          <w:color w:val="FF0000"/>
        </w:rPr>
        <w:t xml:space="preserve">desde </w:t>
      </w:r>
      <w:r w:rsidR="00915544" w:rsidRPr="00915544">
        <w:rPr>
          <w:rFonts w:ascii="ClarendonBT-Roman" w:hAnsi="ClarendonBT-Roman" w:cs="ClarendonBT-Roman"/>
          <w:b/>
          <w:bCs/>
          <w:color w:val="FF0000"/>
          <w:sz w:val="60"/>
          <w:szCs w:val="60"/>
        </w:rPr>
        <w:t>1.720</w:t>
      </w:r>
      <w:r w:rsidRPr="001E2AD7">
        <w:rPr>
          <w:rFonts w:ascii="ClarendonBT-Roman" w:hAnsi="ClarendonBT-Roman" w:cs="ClarendonBT-Roman"/>
          <w:b/>
          <w:bCs/>
          <w:color w:val="FF0000"/>
        </w:rPr>
        <w:t xml:space="preserve"> $</w:t>
      </w:r>
    </w:p>
    <w:p w14:paraId="66B49B50" w14:textId="77777777" w:rsidR="00915544" w:rsidRPr="00915544" w:rsidRDefault="00915544" w:rsidP="00915544">
      <w:pPr>
        <w:spacing w:line="480" w:lineRule="auto"/>
        <w:rPr>
          <w:rFonts w:ascii="ClarendonBT-Roman" w:hAnsi="ClarendonBT-Roman" w:cs="ClarendonBT-Roman"/>
          <w:b/>
          <w:bCs/>
          <w:color w:val="000000"/>
          <w:sz w:val="14"/>
          <w:szCs w:val="14"/>
        </w:rPr>
      </w:pPr>
      <w:r w:rsidRPr="00915544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t xml:space="preserve">Noches: Madrid 3. Burdeos 1. París 3. Heidelberg 1. </w:t>
      </w:r>
      <w:proofErr w:type="spellStart"/>
      <w:r w:rsidRPr="00915544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t>Munich</w:t>
      </w:r>
      <w:proofErr w:type="spellEnd"/>
      <w:r w:rsidRPr="00915544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t xml:space="preserve"> 1.</w:t>
      </w:r>
      <w:r w:rsidRPr="00915544">
        <w:rPr>
          <w:rFonts w:ascii="ClarendonBT-Roman" w:hAnsi="ClarendonBT-Roman" w:cs="ClarendonBT-Roman"/>
          <w:b/>
          <w:bCs/>
          <w:color w:val="000000"/>
          <w:sz w:val="14"/>
          <w:szCs w:val="14"/>
        </w:rPr>
        <w:br/>
        <w:t xml:space="preserve">Venecia 1. Florencia 1. Roma 3. Niza 1. Barcelona 1. </w:t>
      </w:r>
    </w:p>
    <w:p w14:paraId="1F9F9B5A" w14:textId="77777777" w:rsidR="00915544" w:rsidRPr="00915544" w:rsidRDefault="00915544" w:rsidP="00915544">
      <w:pPr>
        <w:rPr>
          <w:rFonts w:ascii="ClarendonBT-Roman" w:hAnsi="ClarendonBT-Roman" w:cs="ClarendonBT-Roman"/>
          <w:b/>
          <w:bCs/>
          <w:color w:val="000000"/>
        </w:rPr>
      </w:pPr>
      <w:r w:rsidRPr="00915544">
        <w:rPr>
          <w:rFonts w:ascii="ClarendonBT-Roman" w:hAnsi="ClarendonBT-Roman" w:cs="ClarendonBT-Roman"/>
          <w:b/>
          <w:bCs/>
          <w:color w:val="000000"/>
        </w:rPr>
        <w:t>Con la mejor relación precio-calidad</w:t>
      </w:r>
    </w:p>
    <w:p w14:paraId="140131C0" w14:textId="77777777" w:rsidR="002C4D76" w:rsidRDefault="002C4D76"/>
    <w:p w14:paraId="3A736857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1º (Sábado) AMERICA-MADRID</w:t>
      </w:r>
    </w:p>
    <w:p w14:paraId="7876A5AC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Salida en vuelo intercontinental hacia Madrid. Noche a bordo.</w:t>
      </w:r>
    </w:p>
    <w:p w14:paraId="7ABEB00A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07479E1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2º (Domingo) MADRID</w:t>
      </w:r>
    </w:p>
    <w:p w14:paraId="0F74652A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Llegada al aeropuerto internacional de Madrid-Barajas. Asistencia y traslado al hotel.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resto del día libre.</w:t>
      </w:r>
    </w:p>
    <w:p w14:paraId="7F59A71D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2D6D0B58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3º (Lunes) MADRID</w:t>
      </w:r>
    </w:p>
    <w:p w14:paraId="4B58FE51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spacing w:val="2"/>
          <w:w w:val="85"/>
          <w:sz w:val="16"/>
          <w:szCs w:val="16"/>
        </w:rPr>
        <w:t>Alojamiento y desayuno.</w:t>
      </w:r>
      <w:r w:rsidRPr="00915544">
        <w:rPr>
          <w:rFonts w:ascii="Helvetica" w:hAnsi="Helvetica" w:cs="Helvetica"/>
          <w:color w:val="000000"/>
          <w:spacing w:val="2"/>
          <w:w w:val="85"/>
          <w:sz w:val="16"/>
          <w:szCs w:val="16"/>
        </w:rPr>
        <w:t xml:space="preserve"> Por la mañana, visita panorámica de la ciudad con amplio recorrido a través de sus mas importantes avenidas, plazas y edificios: Gran Vía, Cibeles y el Ayuntamiento, Puerta de Alcalá, Plaza de España, Plaza de Oriente donde se sitúa el Palacio Real…. Resto del día libre para compras o actividades personales. Recomendamos una excursión opcional a la monumental ciudad de Toledo.</w:t>
      </w:r>
    </w:p>
    <w:p w14:paraId="302150FA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4º (Martes) MADRID-BURDEOS</w:t>
      </w:r>
    </w:p>
    <w:p w14:paraId="092C61B6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el norte de España vía Burgos y San Sebastián hacia la frontera francesa para llegar a Burdeos, capital de Aquitania e importante región vinícola.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06AD4342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3FFA0109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5º (Miércoles) BURDEOS-VALLE DEL LOIRA-</w:t>
      </w: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br/>
        <w:t>BLOIS-PARIS</w:t>
      </w:r>
    </w:p>
    <w:p w14:paraId="750689BD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Poitiers y Tours, donde se inicia un breve recorrido por el fértil Valle del Loira. Parada en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Blois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ciudad emblemática con su bello castillo. Posteriormente continuación hasta París.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Esta noche se podrá realizar una visita opcional de París Iluminado para familiarizarse con la bella capital francesa, y un evocador crucero por el río Sena.</w:t>
      </w:r>
    </w:p>
    <w:p w14:paraId="16DEFED7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3E3363B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6º (Jueves) PARIS</w:t>
      </w:r>
    </w:p>
    <w:p w14:paraId="3EA42AC8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Por la mañana, visita panorámica de la Ciudad Luz para conocer recorriendo sus lugares más emblemáticos como la Place de la Concorde y Arco del Triunfo, los Campos Elíseos, La Bastilla, la Isla de la Ciudad con la imponente Iglesia de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Notre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Dame, los Inválidos donde se encuentra la tumba de Napoleón, con breve parada fotográfica para captar la Torre Eiffel. Resto del tiempo libre para visitar opcionalmente el importante Museo del Louvre y por la noche asistir a un afamado espectáculo.</w:t>
      </w:r>
    </w:p>
    <w:p w14:paraId="3B0A2115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EA40816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7º (Viernes) PARIS</w:t>
      </w:r>
    </w:p>
    <w:p w14:paraId="45D6E538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Día libre para actividades personales y continuar descubriendo los importantes monumentos de esta ciudad cosmopolita. Recomendamos realizar una excursión opcional al magnífico Palacio de Versalles, declarado Patrimonio de la Humanidad, para conocer su imponente arquitectura y sus bellos jardines.</w:t>
      </w:r>
    </w:p>
    <w:p w14:paraId="60247C25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2BB795F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8º (Sábado) PARIS-HEIDELBERG</w:t>
      </w:r>
    </w:p>
    <w:p w14:paraId="1D2C1ADD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por las regiones de Champagne y Les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Ardenes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hacia la frontera alemana para llegar a Heidelberg, antigua ciudad universitaria. Tiempo libre para callejear por sus típicas calles y contemplar en lo alto los restos de su majestuoso castillo. Posteriormente llegada al hotel y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alojamiento. 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</w:p>
    <w:p w14:paraId="400F52BF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26E647A6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9º (Domingo) HEIDELBERG-RUTA ROMANTICA-MUNICH</w:t>
      </w:r>
    </w:p>
    <w:p w14:paraId="6B57721C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Salida por la Ruta Romántica de bellos paisajes y evocadoras poblaciones. En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Rotemburgo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haremos una parada para admirar esta bella ciudad medieval que conserva sus murallas, torres y puertas originales, contemplar sus típicas calles y la antigua arquitectura germana. Continuación a Múnich, capital del Estado de Baviera e importante centro económico y universitario de Alemania.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 Alojamiento.</w:t>
      </w:r>
    </w:p>
    <w:p w14:paraId="14C18EF7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609657B2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10º (Lunes) MUNICH-INNSBRUCK-VERONA-VENECIA</w:t>
      </w:r>
    </w:p>
    <w:p w14:paraId="02AF29D3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Salida hacia la frontera austriaca a través de bellos paisajes alpinos para llegar a Innsbruck, capital del Tirol, donde tendremos tiempo libre. Continuaremos  por la autopista atravesando el impresionante Paso Alpino de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Brenner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, con el puente más alto de Europa “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Europabrücke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” hacia Italia para llegar a Verona, ciudad inmortalizada por William Shakespeare en su obra “Romeo y Julieta”. Continuación del viaje hasta Venecia.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14E4352F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11D90207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11º (Martes) VENECIA-FLORENCIA</w:t>
      </w:r>
    </w:p>
    <w:p w14:paraId="4D2F88A1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visita panorámica a pie de esta singular ciudad construida sobre 118 islas con románticos puentes y canales para conocer la Plaza de San Marcos con el Campanario y el Palacio Ducal, el famoso Puente de los Suspiros... Tiempo libre y posibilidad de realizar un paseo opcional en Góndola. Posteriormente salida hacia Florencia, capital de la Toscana y cuna del Renacimiento.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</w:p>
    <w:p w14:paraId="33996A45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1F8EB47B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12º (Miércoles) FLORENCIA-ROMA</w:t>
      </w:r>
    </w:p>
    <w:p w14:paraId="40AE9D3D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Visita panorámica de esta ciudad rebosante de Arte, Historia y Cultura, para admirar sus importantes joyas arquitectónicas: la Catedral de Santa María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dei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Fiori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, con su bello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Campanile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el Baptisterio con las famosas puertas del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Paraiso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por donde pasaron Miguel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Angel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o Dante Alighieri, la Plaza de la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Signoría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, Ponte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Vecchio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… Salida hacia Roma.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posibilidad de realizar una visita opcional nocturna para conocer la Roma Barroca, con sus famosas fuentes y plazas.</w:t>
      </w:r>
    </w:p>
    <w:p w14:paraId="05D2FCBD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0A368E65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13º (Jueves) ROMA</w:t>
      </w:r>
    </w:p>
    <w:p w14:paraId="6A0160DA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lastRenderedPageBreak/>
        <w:t>Alojamiento y 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Por la mañana visita panorámica de la Ciudad Imperial por la Piazza Venecia, Foros Imperiales, el Coliseo, Arco de Constantino, Circo Máximo, y la imponente Plaza de San Pedro en el Vaticano. Resto del día libre con posibilidad de visitar opcionalmente los famosos Museos Vaticanos y la Capilla Sixtina con los frescos de Miguel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Angel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.</w:t>
      </w:r>
    </w:p>
    <w:p w14:paraId="51ED72D2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 xml:space="preserve">Día 14º (Viernes) ROMA </w:t>
      </w:r>
    </w:p>
    <w:p w14:paraId="1D5AC426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 y 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Día libre para actividades personales, en el que recomendamos efectuar opcionalmente la excursión a Nápoles,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Capri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Pompeya de día completo para conocer Pompeya, ciudad romana que fue sepultada por las cenizas del volcán Vesubio en el año 79, y visitar la mítica isla de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Capri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, que cautivó a los Emperadores Romanos con sus bellezas naturales. </w:t>
      </w:r>
    </w:p>
    <w:p w14:paraId="3E23A1D3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803E215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15º (Sábado) ROMA-PISA-NIZA</w:t>
      </w:r>
    </w:p>
    <w:p w14:paraId="480535F1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hacia Pisa. Breve visita a la Plaza de los Milagros para contemplar el conjunto monumental compuesto por la Catedral, Baptisterio y el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Campanile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, la famosa Torre Inclinada. Continuación a Niza, capital de la Costa Azul. 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Alojamiento.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Posibilidad de participar en una excursión opcional al Principado de Mónaco, para conocer Montecarlo y su famoso casino.</w:t>
      </w:r>
    </w:p>
    <w:p w14:paraId="0AF33133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16º (Domingo) NIZA-BARCELONA</w:t>
      </w:r>
    </w:p>
    <w:p w14:paraId="2EB3326B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y salida a través de la Provenza bordeando la Costa Azul hacia la frontera española. Llegada a Barcelona y breve visita panorámica recorriendo sus amplias Avenidas, Ramblas, Barrio Gótico…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 Alojamiento.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</w:t>
      </w:r>
    </w:p>
    <w:p w14:paraId="2BA1F1E3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7EC96216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17º (Lunes) BARCELONA-ZARAGOZA-MADRID</w:t>
      </w:r>
    </w:p>
    <w:p w14:paraId="0EC4D0EB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Salida hacia Zaragoza. Tiempo libre para visitar la Basílica de la Virgen del Pilar, Patrona de la Hispanidad y recorrer su casco antiguo. Posteriormente continuación a Madrid.</w:t>
      </w: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 xml:space="preserve"> Alojamiento.</w:t>
      </w:r>
    </w:p>
    <w:p w14:paraId="2F8F82A4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</w:p>
    <w:p w14:paraId="2F939B0E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BD0022"/>
          <w:w w:val="85"/>
          <w:sz w:val="16"/>
          <w:szCs w:val="16"/>
        </w:rPr>
        <w:t>Día 18º (Martes) MADRID</w:t>
      </w:r>
    </w:p>
    <w:p w14:paraId="4CB03AE2" w14:textId="77777777" w:rsidR="00915544" w:rsidRPr="00915544" w:rsidRDefault="00915544" w:rsidP="00915544">
      <w:pPr>
        <w:widowControl w:val="0"/>
        <w:autoSpaceDE w:val="0"/>
        <w:autoSpaceDN w:val="0"/>
        <w:adjustRightInd w:val="0"/>
        <w:spacing w:line="200" w:lineRule="atLeast"/>
        <w:jc w:val="both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-Bold" w:hAnsi="Helvetica-Bold" w:cs="Helvetica-Bold"/>
          <w:b/>
          <w:bCs/>
          <w:color w:val="000000"/>
          <w:w w:val="85"/>
          <w:sz w:val="16"/>
          <w:szCs w:val="16"/>
        </w:rPr>
        <w:t>Desayuno y fin de nuestros servicios.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 xml:space="preserve"> Posibilidad de ampliar su estancia en España o participar en un circuito por Andalucía o Portugal.</w:t>
      </w:r>
    </w:p>
    <w:p w14:paraId="77849AB4" w14:textId="77777777" w:rsidR="003D6534" w:rsidRDefault="003D6534"/>
    <w:p w14:paraId="65031B9B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spacing w:val="-2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spacing w:val="-2"/>
          <w:w w:val="90"/>
          <w:position w:val="1"/>
          <w:sz w:val="20"/>
          <w:szCs w:val="20"/>
        </w:rPr>
        <w:t>Fechas de salida garantizadas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341"/>
        <w:gridCol w:w="340"/>
        <w:gridCol w:w="340"/>
        <w:gridCol w:w="340"/>
        <w:gridCol w:w="340"/>
      </w:tblGrid>
      <w:tr w:rsidR="00915544" w:rsidRPr="00915544" w14:paraId="03D95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72D8DC7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Marzo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048EED9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7A3CA4D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038C01A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2D274259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5629276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51623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EFD77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Abril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629D6F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284FF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B90A43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F820D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81038D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30</w:t>
            </w:r>
          </w:p>
        </w:tc>
      </w:tr>
      <w:tr w:rsidR="00915544" w:rsidRPr="00915544" w14:paraId="57664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617E9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Mayo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A417DA9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7E6EF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74113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DC60F4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44E08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41D08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5827A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Junio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F6030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9DF7A8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D6BD24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6F9E3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15F12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26518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94F67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Julio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C0F43A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660E3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43D2AB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9C0E7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E495B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30</w:t>
            </w:r>
          </w:p>
        </w:tc>
      </w:tr>
      <w:tr w:rsidR="00915544" w:rsidRPr="00915544" w14:paraId="7972D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19C8B8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Agosto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DA0A9A9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996B0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3AC7D1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B48552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F81CB9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6ADA0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C9B67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Septiembre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66A7F6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A6496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5B4DC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C3EF8A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C93A9A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0CA84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0B1E9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Octubre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A232F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89337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E878BD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0C480A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F34839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29</w:t>
            </w:r>
          </w:p>
        </w:tc>
      </w:tr>
      <w:tr w:rsidR="00915544" w:rsidRPr="00915544" w14:paraId="3F886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F9F1ED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Noviembre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66E10A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813FD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79FF6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48016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6A0D2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5199F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9EC21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Diciembre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887FCA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F3D9C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F7461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49D30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317D20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right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31</w:t>
            </w:r>
          </w:p>
        </w:tc>
      </w:tr>
    </w:tbl>
    <w:p w14:paraId="34C55639" w14:textId="77777777" w:rsidR="00CB6B4C" w:rsidRDefault="00CB6B4C" w:rsidP="00541BF2">
      <w:pPr>
        <w:rPr>
          <w:rStyle w:val="negritasalidas"/>
          <w:rFonts w:ascii="Helvetica" w:hAnsi="Helvetica" w:cs="Helvetica"/>
          <w:color w:val="CD1321"/>
          <w:w w:val="85"/>
          <w:sz w:val="17"/>
          <w:szCs w:val="17"/>
        </w:rPr>
      </w:pPr>
    </w:p>
    <w:p w14:paraId="16A97F40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  <w:t>Hoteles previstos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4082"/>
        <w:gridCol w:w="340"/>
      </w:tblGrid>
      <w:tr w:rsidR="00915544" w:rsidRPr="00915544" w14:paraId="6FF7C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392E8E6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Ciudad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4A1ADBF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Hotel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03766470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Cat.</w:t>
            </w:r>
          </w:p>
        </w:tc>
      </w:tr>
      <w:tr w:rsidR="00915544" w:rsidRPr="00915544" w14:paraId="21B7A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EFCE3D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Madrid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6BCC94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Tryp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Gran Vía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382886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07FBF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DCA91A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Burdeos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F427860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Campanile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Bordeaux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Nord Le Lac 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3410EA5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33FAC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91D35F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20ABE5C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7"/>
                <w:szCs w:val="17"/>
              </w:rPr>
              <w:t>Novotel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7"/>
                <w:szCs w:val="17"/>
              </w:rPr>
              <w:t xml:space="preserve">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7"/>
                <w:szCs w:val="17"/>
              </w:rPr>
              <w:t>Bordeaux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7"/>
                <w:szCs w:val="17"/>
              </w:rPr>
              <w:t xml:space="preserve"> Le Lac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D9ABAB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TS</w:t>
            </w:r>
          </w:p>
        </w:tc>
      </w:tr>
      <w:tr w:rsidR="00915544" w:rsidRPr="00915544" w14:paraId="032DF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37CC6AD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París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382B301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Paris Porte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D´Italie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BDFC8FA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65690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</w:tcPr>
          <w:p w14:paraId="16B4910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</w:tcPr>
          <w:p w14:paraId="282D0667" w14:textId="77777777" w:rsidR="00915544" w:rsidRPr="00915544" w:rsidRDefault="00915544" w:rsidP="00915544">
            <w:pPr>
              <w:widowControl w:val="0"/>
              <w:tabs>
                <w:tab w:val="left" w:pos="907"/>
                <w:tab w:val="center" w:pos="2650"/>
                <w:tab w:val="center" w:pos="29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-Bold" w:hAnsi="Helvetica-Bold" w:cs="Times New Roman"/>
                <w:color w:val="000000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Ibis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Berthier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Paris Porte de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Clichy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</w:tcPr>
          <w:p w14:paraId="625B58C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4DE57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8FC903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Heidelberg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C349D5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Arcadia Hotel Heidelberg 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Schwetzingen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985D26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447D8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6F3CED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252681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Leonardo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Mannheim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Ladenburg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)/ NH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Weinheim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Weinheim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2E711D4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915544" w:rsidRPr="00915544" w14:paraId="1FBC3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F2EDA4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Munich</w:t>
            </w:r>
            <w:proofErr w:type="spellEnd"/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379964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NH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München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Neue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Messe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A865D7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915544" w:rsidRPr="00915544" w14:paraId="23F82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2D189E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BA359BA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Acom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Hotel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Munich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Haar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4B5F80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216A5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282B50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Venecia 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Mestre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B66DF0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Alexander / Delfino / Albatros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486C61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915544" w:rsidRPr="00915544" w14:paraId="49A00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815AA7D" w14:textId="77777777" w:rsidR="00915544" w:rsidRPr="00915544" w:rsidRDefault="00915544" w:rsidP="00915544">
            <w:pPr>
              <w:widowControl w:val="0"/>
              <w:tabs>
                <w:tab w:val="right" w:pos="1020"/>
              </w:tabs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  <w:t>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Marghera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23A315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Holiday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Inn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Venecia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D83855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915544" w:rsidRPr="00915544" w14:paraId="17A5B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A64694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Florencia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926993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B &amp; B Palazzo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Giustizia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8D17C9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7D313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CAA4AA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Roma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3BFE4DD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Grand Hotel Fleming / Roma Aurelia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Antica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25FD304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915544" w:rsidRPr="00915544" w14:paraId="04596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641ECC6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Niza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0C95876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Campanile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Nice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/ Ibis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Nice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Centre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Gare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F7771E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45BDC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3D1D6F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Barcelona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431FC5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Catalonia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Park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Guell</w:t>
            </w:r>
            <w:proofErr w:type="spellEnd"/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CAA20E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  <w:tr w:rsidR="00915544" w:rsidRPr="00915544" w14:paraId="5FD6F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BB9B9F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-Bold" w:hAnsi="Helvetica-Bold" w:cs="Times New Roman"/>
                <w:lang w:val="es-ES"/>
              </w:rPr>
            </w:pP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3F20245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Novotel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Barcelona 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Cornella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(</w:t>
            </w: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Cornellá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4F1E7E0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P</w:t>
            </w:r>
          </w:p>
        </w:tc>
      </w:tr>
      <w:tr w:rsidR="00915544" w:rsidRPr="00915544" w14:paraId="551B5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89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544BE88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Madrid</w:t>
            </w:r>
          </w:p>
        </w:tc>
        <w:tc>
          <w:tcPr>
            <w:tcW w:w="408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7F23985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Tryp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 xml:space="preserve"> Madrid Centro</w:t>
            </w:r>
          </w:p>
        </w:tc>
        <w:tc>
          <w:tcPr>
            <w:tcW w:w="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0" w:type="dxa"/>
            </w:tcMar>
          </w:tcPr>
          <w:p w14:paraId="13984F00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T</w:t>
            </w:r>
          </w:p>
        </w:tc>
      </w:tr>
    </w:tbl>
    <w:p w14:paraId="163707E0" w14:textId="77777777" w:rsidR="00CB6B4C" w:rsidRDefault="00CB6B4C" w:rsidP="00CB6B4C"/>
    <w:p w14:paraId="2F74286D" w14:textId="77777777" w:rsidR="00915544" w:rsidRPr="00915544" w:rsidRDefault="00915544" w:rsidP="00915544">
      <w:pPr>
        <w:widowControl w:val="0"/>
        <w:pBdr>
          <w:bottom w:val="single" w:sz="5" w:space="1" w:color="BD0022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BD0022"/>
          <w:position w:val="1"/>
          <w:sz w:val="22"/>
          <w:szCs w:val="22"/>
        </w:rPr>
      </w:pPr>
      <w:r w:rsidRPr="00915544">
        <w:rPr>
          <w:rFonts w:ascii="ClarendonBT-Roman" w:hAnsi="ClarendonBT-Roman" w:cs="ClarendonBT-Roman"/>
          <w:color w:val="505153"/>
          <w:w w:val="90"/>
          <w:position w:val="1"/>
          <w:sz w:val="20"/>
          <w:szCs w:val="20"/>
        </w:rPr>
        <w:t>Incluye</w:t>
      </w:r>
    </w:p>
    <w:p w14:paraId="163F9AAB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>Traslado: Llegada Madrid.</w:t>
      </w:r>
    </w:p>
    <w:p w14:paraId="211D4706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 xml:space="preserve">Autocar de lujo con </w:t>
      </w:r>
      <w:proofErr w:type="spellStart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Wi</w:t>
      </w:r>
      <w:proofErr w:type="spellEnd"/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-Fi y guía acompañante.</w:t>
      </w:r>
    </w:p>
    <w:p w14:paraId="7B3A6DCB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>Visita con guía local en Madrid, París, Venecia, Florencia y Roma</w:t>
      </w:r>
    </w:p>
    <w:p w14:paraId="0B9302EE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>Desayuno diario.</w:t>
      </w:r>
    </w:p>
    <w:p w14:paraId="21E41371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>Seguro turístico.</w:t>
      </w:r>
    </w:p>
    <w:p w14:paraId="45CAAB9E" w14:textId="77777777" w:rsidR="00915544" w:rsidRPr="00915544" w:rsidRDefault="00915544" w:rsidP="00915544">
      <w:pPr>
        <w:widowControl w:val="0"/>
        <w:suppressAutoHyphens/>
        <w:autoSpaceDE w:val="0"/>
        <w:autoSpaceDN w:val="0"/>
        <w:adjustRightInd w:val="0"/>
        <w:spacing w:before="57" w:line="288" w:lineRule="auto"/>
        <w:ind w:left="113" w:right="57" w:hanging="113"/>
        <w:textAlignment w:val="center"/>
        <w:rPr>
          <w:rFonts w:ascii="Helvetica" w:hAnsi="Helvetica" w:cs="Helvetica"/>
          <w:color w:val="000000"/>
          <w:w w:val="85"/>
          <w:sz w:val="16"/>
          <w:szCs w:val="16"/>
        </w:rPr>
      </w:pP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>Bolso de viaje.</w:t>
      </w:r>
    </w:p>
    <w:p w14:paraId="352FDD5C" w14:textId="0B26B6E0" w:rsidR="003D6534" w:rsidRDefault="00915544" w:rsidP="00915544"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>•</w:t>
      </w:r>
      <w:r w:rsidRPr="00915544">
        <w:rPr>
          <w:rFonts w:ascii="Helvetica" w:hAnsi="Helvetica" w:cs="Helvetica"/>
          <w:color w:val="000000"/>
          <w:w w:val="85"/>
          <w:sz w:val="16"/>
          <w:szCs w:val="16"/>
        </w:rPr>
        <w:tab/>
        <w:t>Tasas Municipales en París, Venecia, Florencia,  Roma y Barcelona.</w:t>
      </w:r>
    </w:p>
    <w:p w14:paraId="084BD08B" w14:textId="77777777" w:rsidR="003D6534" w:rsidRDefault="003D6534" w:rsidP="00CB6B4C"/>
    <w:p w14:paraId="6EDED835" w14:textId="77777777" w:rsidR="00B05A44" w:rsidRPr="00B05A44" w:rsidRDefault="00B05A44" w:rsidP="00B05A44">
      <w:pPr>
        <w:widowControl w:val="0"/>
        <w:pBdr>
          <w:bottom w:val="single" w:sz="5" w:space="1" w:color="CD2333"/>
        </w:pBdr>
        <w:tabs>
          <w:tab w:val="left" w:pos="1389"/>
        </w:tabs>
        <w:autoSpaceDE w:val="0"/>
        <w:autoSpaceDN w:val="0"/>
        <w:adjustRightInd w:val="0"/>
        <w:spacing w:line="414" w:lineRule="atLeast"/>
        <w:jc w:val="both"/>
        <w:textAlignment w:val="center"/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</w:pPr>
      <w:r w:rsidRPr="00B05A44">
        <w:rPr>
          <w:rFonts w:ascii="ClarendonBT-Roman" w:hAnsi="ClarendonBT-Roman" w:cs="ClarendonBT-Roman"/>
          <w:color w:val="626466"/>
          <w:w w:val="90"/>
          <w:position w:val="1"/>
          <w:sz w:val="20"/>
          <w:szCs w:val="20"/>
        </w:rPr>
        <w:t>Precios por persona U$A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737"/>
        <w:gridCol w:w="454"/>
        <w:gridCol w:w="737"/>
        <w:gridCol w:w="453"/>
        <w:gridCol w:w="737"/>
        <w:gridCol w:w="454"/>
        <w:gridCol w:w="737"/>
        <w:gridCol w:w="453"/>
      </w:tblGrid>
      <w:tr w:rsidR="00915544" w:rsidRPr="00915544" w14:paraId="7AF88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5" w:space="0" w:color="BD0022"/>
              <w:right w:val="single" w:sz="6" w:space="0" w:color="000000"/>
            </w:tcBorders>
            <w:tcMar>
              <w:top w:w="34" w:type="dxa"/>
              <w:left w:w="0" w:type="dxa"/>
              <w:bottom w:w="57" w:type="dxa"/>
              <w:right w:w="0" w:type="dxa"/>
            </w:tcMar>
          </w:tcPr>
          <w:p w14:paraId="2376294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FFFFFF"/>
              <w:left w:val="single" w:sz="6" w:space="0" w:color="000000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0" w:type="dxa"/>
              <w:bottom w:w="85" w:type="dxa"/>
              <w:right w:w="0" w:type="dxa"/>
            </w:tcMar>
            <w:vAlign w:val="center"/>
          </w:tcPr>
          <w:p w14:paraId="071B7446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Madrid - Madrid</w:t>
            </w:r>
          </w:p>
          <w:p w14:paraId="43485A3A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18 días</w:t>
            </w:r>
          </w:p>
        </w:tc>
        <w:tc>
          <w:tcPr>
            <w:tcW w:w="1190" w:type="dxa"/>
            <w:gridSpan w:val="2"/>
            <w:tcBorders>
              <w:top w:val="single" w:sz="6" w:space="0" w:color="FFFFFF"/>
              <w:left w:val="single" w:sz="4" w:space="0" w:color="505153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0" w:type="dxa"/>
              <w:bottom w:w="85" w:type="dxa"/>
              <w:right w:w="0" w:type="dxa"/>
            </w:tcMar>
            <w:vAlign w:val="center"/>
          </w:tcPr>
          <w:p w14:paraId="49BA30C5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Madrid - Roma</w:t>
            </w:r>
          </w:p>
          <w:p w14:paraId="06EDDD45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15 días</w:t>
            </w:r>
          </w:p>
        </w:tc>
        <w:tc>
          <w:tcPr>
            <w:tcW w:w="1191" w:type="dxa"/>
            <w:gridSpan w:val="2"/>
            <w:tcBorders>
              <w:top w:val="single" w:sz="6" w:space="0" w:color="FFFFFF"/>
              <w:left w:val="single" w:sz="4" w:space="0" w:color="505153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0" w:type="dxa"/>
              <w:bottom w:w="85" w:type="dxa"/>
              <w:right w:w="0" w:type="dxa"/>
            </w:tcMar>
            <w:vAlign w:val="center"/>
          </w:tcPr>
          <w:p w14:paraId="6E4E6286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París - Madrid</w:t>
            </w:r>
          </w:p>
          <w:p w14:paraId="5026B34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14 días</w:t>
            </w:r>
          </w:p>
        </w:tc>
        <w:tc>
          <w:tcPr>
            <w:tcW w:w="1190" w:type="dxa"/>
            <w:gridSpan w:val="2"/>
            <w:tcBorders>
              <w:top w:val="single" w:sz="6" w:space="0" w:color="FFFFFF"/>
              <w:left w:val="single" w:sz="4" w:space="0" w:color="505153"/>
              <w:bottom w:val="single" w:sz="5" w:space="0" w:color="BD0022"/>
              <w:right w:val="single" w:sz="4" w:space="0" w:color="505153"/>
            </w:tcBorders>
            <w:tcMar>
              <w:top w:w="34" w:type="dxa"/>
              <w:left w:w="0" w:type="dxa"/>
              <w:bottom w:w="85" w:type="dxa"/>
              <w:right w:w="0" w:type="dxa"/>
            </w:tcMar>
            <w:vAlign w:val="center"/>
          </w:tcPr>
          <w:p w14:paraId="77B97E4A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París - Roma</w:t>
            </w:r>
          </w:p>
          <w:p w14:paraId="222EDD9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11 días</w:t>
            </w:r>
          </w:p>
        </w:tc>
      </w:tr>
      <w:tr w:rsidR="00915544" w:rsidRPr="00915544" w14:paraId="069FD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778" w:type="dxa"/>
            <w:tcBorders>
              <w:top w:val="single" w:sz="5" w:space="0" w:color="BD0022"/>
              <w:left w:val="single" w:sz="6" w:space="0" w:color="000000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B360620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5" w:space="0" w:color="BD0022"/>
              <w:left w:val="single" w:sz="6" w:space="0" w:color="505153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5295C26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5" w:space="0" w:color="BD0022"/>
              <w:left w:val="single" w:sz="6" w:space="0" w:color="505153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564EEB6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5" w:space="0" w:color="BD0022"/>
              <w:left w:val="single" w:sz="4" w:space="0" w:color="505153"/>
              <w:bottom w:val="single" w:sz="6" w:space="0" w:color="BD0022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CA9213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5" w:space="0" w:color="BD0022"/>
              <w:left w:val="single" w:sz="6" w:space="0" w:color="000000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6F6CE6B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5" w:space="0" w:color="BD0022"/>
              <w:left w:val="single" w:sz="4" w:space="0" w:color="505153"/>
              <w:bottom w:val="single" w:sz="6" w:space="0" w:color="BD0022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FDB03B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5" w:space="0" w:color="BD0022"/>
              <w:left w:val="single" w:sz="6" w:space="0" w:color="000000"/>
              <w:bottom w:val="single" w:sz="6" w:space="0" w:color="BD0022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502A879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5" w:space="0" w:color="BD0022"/>
              <w:left w:val="single" w:sz="4" w:space="0" w:color="505153"/>
              <w:bottom w:val="single" w:sz="6" w:space="0" w:color="BD0022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AA01B86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5" w:space="0" w:color="BD0022"/>
              <w:left w:val="single" w:sz="6" w:space="0" w:color="000000"/>
              <w:bottom w:val="single" w:sz="6" w:space="0" w:color="BD0022"/>
              <w:right w:val="single" w:sz="6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3B4CA69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3681D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78" w:type="dxa"/>
            <w:tcBorders>
              <w:top w:val="single" w:sz="6" w:space="0" w:color="BD0022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C10F8C2" w14:textId="77777777" w:rsidR="00915544" w:rsidRPr="00915544" w:rsidRDefault="00915544" w:rsidP="00915544">
            <w:pPr>
              <w:widowControl w:val="0"/>
              <w:tabs>
                <w:tab w:val="right" w:leader="dot" w:pos="27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En habitación doble</w:t>
            </w: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737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7223F926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1.810</w:t>
            </w:r>
          </w:p>
        </w:tc>
        <w:tc>
          <w:tcPr>
            <w:tcW w:w="454" w:type="dxa"/>
            <w:tcBorders>
              <w:top w:val="single" w:sz="6" w:space="0" w:color="BD0022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691A1C5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BD0022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9BF1BD7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1.620</w:t>
            </w:r>
          </w:p>
        </w:tc>
        <w:tc>
          <w:tcPr>
            <w:tcW w:w="453" w:type="dxa"/>
            <w:tcBorders>
              <w:top w:val="single" w:sz="6" w:space="0" w:color="BD0022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239BCAD8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BD0022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AC17BB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1.590</w:t>
            </w:r>
          </w:p>
        </w:tc>
        <w:tc>
          <w:tcPr>
            <w:tcW w:w="454" w:type="dxa"/>
            <w:tcBorders>
              <w:top w:val="single" w:sz="6" w:space="0" w:color="BD0022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5BB4CF22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BD0022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427B448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1.390</w:t>
            </w:r>
          </w:p>
        </w:tc>
        <w:tc>
          <w:tcPr>
            <w:tcW w:w="453" w:type="dxa"/>
            <w:tcBorders>
              <w:top w:val="single" w:sz="6" w:space="0" w:color="BD0022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0E00246B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tr w:rsidR="00915544" w:rsidRPr="00915544" w14:paraId="23626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DA13251" w14:textId="77777777" w:rsidR="00915544" w:rsidRPr="00915544" w:rsidRDefault="00915544" w:rsidP="00915544">
            <w:pPr>
              <w:widowControl w:val="0"/>
              <w:tabs>
                <w:tab w:val="right" w:leader="dot" w:pos="27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En hab. doble Junio 25 a Agosto 20</w:t>
            </w: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ab/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1C140AF2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1.720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47F49E4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E683A99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1.540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4F9CB348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$</w:t>
            </w:r>
          </w:p>
        </w:tc>
        <w:tc>
          <w:tcPr>
            <w:tcW w:w="1191" w:type="dxa"/>
            <w:gridSpan w:val="2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4996B7BC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—</w:t>
            </w:r>
          </w:p>
        </w:tc>
        <w:tc>
          <w:tcPr>
            <w:tcW w:w="1190" w:type="dxa"/>
            <w:gridSpan w:val="2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613745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—</w:t>
            </w:r>
          </w:p>
        </w:tc>
      </w:tr>
      <w:tr w:rsidR="00915544" w:rsidRPr="00915544" w14:paraId="2282A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10900D0E" w14:textId="77777777" w:rsidR="00915544" w:rsidRPr="00915544" w:rsidRDefault="00915544" w:rsidP="00915544">
            <w:pPr>
              <w:widowControl w:val="0"/>
              <w:tabs>
                <w:tab w:val="right" w:leader="dot" w:pos="27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>En hab. doble Junio 29 a Agosto 24</w:t>
            </w:r>
            <w:r w:rsidRPr="00915544">
              <w:rPr>
                <w:rFonts w:ascii="Helvetica" w:hAnsi="Helvetica" w:cs="Helvetica"/>
                <w:color w:val="FF0000"/>
                <w:w w:val="85"/>
                <w:sz w:val="16"/>
                <w:szCs w:val="16"/>
              </w:rPr>
              <w:tab/>
            </w:r>
          </w:p>
        </w:tc>
        <w:tc>
          <w:tcPr>
            <w:tcW w:w="1191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151869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—</w:t>
            </w:r>
          </w:p>
        </w:tc>
        <w:tc>
          <w:tcPr>
            <w:tcW w:w="1190" w:type="dxa"/>
            <w:gridSpan w:val="2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FA5F52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—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CBB8569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1.520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10F9C5C2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59244C9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1.320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609A8239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FF0000"/>
                <w:w w:val="85"/>
                <w:sz w:val="16"/>
                <w:szCs w:val="16"/>
              </w:rPr>
              <w:t>$</w:t>
            </w:r>
          </w:p>
        </w:tc>
      </w:tr>
      <w:tr w:rsidR="00915544" w:rsidRPr="00915544" w14:paraId="46FEB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A22BA5A" w14:textId="77777777" w:rsidR="00915544" w:rsidRPr="00915544" w:rsidRDefault="00915544" w:rsidP="00915544">
            <w:pPr>
              <w:widowControl w:val="0"/>
              <w:tabs>
                <w:tab w:val="right" w:leader="dot" w:pos="27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bookmarkStart w:id="0" w:name="_GoBack" w:colFirst="0" w:colLast="8"/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habitación single</w:t>
            </w: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7153BE59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810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34BA4A41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69BF6512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670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6E954BFD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70910AB0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650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075403CB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D222DFB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500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634AC89A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</w:p>
        </w:tc>
      </w:tr>
      <w:bookmarkEnd w:id="0"/>
      <w:tr w:rsidR="00915544" w:rsidRPr="00915544" w14:paraId="5837C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4655C69" w14:textId="77777777" w:rsidR="00915544" w:rsidRPr="00915544" w:rsidRDefault="00915544" w:rsidP="00915544">
            <w:pPr>
              <w:widowControl w:val="0"/>
              <w:tabs>
                <w:tab w:val="right" w:leader="dot" w:pos="27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proofErr w:type="spellStart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Supl</w:t>
            </w:r>
            <w:proofErr w:type="spellEnd"/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. media pensión</w:t>
            </w: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F96F7A5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200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505153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4DA74411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0"/>
                <w:szCs w:val="10"/>
              </w:rPr>
              <w:t xml:space="preserve"> 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(1)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4EB12D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150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693DE98A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0"/>
                <w:szCs w:val="10"/>
              </w:rPr>
              <w:t xml:space="preserve"> 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(2)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7353884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170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1FC5CA37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0"/>
                <w:szCs w:val="10"/>
              </w:rPr>
              <w:t xml:space="preserve"> 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(3)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01EB648B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120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505153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14:paraId="3E7CE3B1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$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0"/>
                <w:szCs w:val="10"/>
              </w:rPr>
              <w:t xml:space="preserve"> </w:t>
            </w: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position w:val="6"/>
                <w:sz w:val="10"/>
                <w:szCs w:val="10"/>
              </w:rPr>
              <w:t>(4)</w:t>
            </w:r>
          </w:p>
        </w:tc>
      </w:tr>
      <w:tr w:rsidR="00915544" w:rsidRPr="00915544" w14:paraId="162C5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6E5FCA1E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6BD9CCA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1D8CB79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3A6B4FF4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41E71D68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5A5FE97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2C8D178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3BCD96CD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591F05BF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18265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D2B191A" w14:textId="77777777" w:rsidR="00915544" w:rsidRPr="00915544" w:rsidRDefault="00915544" w:rsidP="00915544">
            <w:pPr>
              <w:widowControl w:val="0"/>
              <w:tabs>
                <w:tab w:val="right" w:leader="dot" w:pos="27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>Reducción 3.ª persona en triple</w:t>
            </w:r>
            <w:r w:rsidRPr="00915544">
              <w:rPr>
                <w:rFonts w:ascii="Helvetica" w:hAnsi="Helvetica" w:cs="Helvetica"/>
                <w:color w:val="000000"/>
                <w:w w:val="85"/>
                <w:sz w:val="16"/>
                <w:szCs w:val="16"/>
              </w:rPr>
              <w:tab/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96EE09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5%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6DAA30F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3525F543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5%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0C3ECA5C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5FE5D5AE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5%</w:t>
            </w: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505153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0F435F23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4" w:space="0" w:color="505153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14:paraId="26A57CE9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Helvetica" w:hAnsi="Helvetica" w:cs="Times New Roman"/>
                <w:color w:val="000000"/>
              </w:rPr>
            </w:pPr>
            <w:r w:rsidRPr="00915544">
              <w:rPr>
                <w:rFonts w:ascii="Helvetica-Bold" w:hAnsi="Helvetica-Bold" w:cs="Helvetica-Bold"/>
                <w:b/>
                <w:bCs/>
                <w:color w:val="000000"/>
                <w:w w:val="85"/>
                <w:sz w:val="16"/>
                <w:szCs w:val="16"/>
              </w:rPr>
              <w:t>5%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57" w:type="dxa"/>
            </w:tcMar>
          </w:tcPr>
          <w:p w14:paraId="35B5BD27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64FBC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77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0" w:type="dxa"/>
            </w:tcMar>
          </w:tcPr>
          <w:p w14:paraId="120E127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57" w:type="dxa"/>
            </w:tcMar>
          </w:tcPr>
          <w:p w14:paraId="40E659B5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28" w:type="dxa"/>
            </w:tcMar>
          </w:tcPr>
          <w:p w14:paraId="600C5AB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28" w:type="dxa"/>
            </w:tcMar>
          </w:tcPr>
          <w:p w14:paraId="550199F0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28" w:type="dxa"/>
            </w:tcMar>
          </w:tcPr>
          <w:p w14:paraId="397B7C81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28" w:type="dxa"/>
            </w:tcMar>
          </w:tcPr>
          <w:p w14:paraId="5164456B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28" w:type="dxa"/>
            </w:tcMar>
          </w:tcPr>
          <w:p w14:paraId="0EC7EA9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4" w:type="dxa"/>
              <w:left w:w="0" w:type="dxa"/>
              <w:bottom w:w="34" w:type="dxa"/>
              <w:right w:w="28" w:type="dxa"/>
            </w:tcMar>
          </w:tcPr>
          <w:p w14:paraId="267EAE92" w14:textId="77777777" w:rsidR="00915544" w:rsidRPr="00915544" w:rsidRDefault="00915544" w:rsidP="0091554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lang w:val="es-ES"/>
              </w:rPr>
            </w:pPr>
          </w:p>
        </w:tc>
      </w:tr>
      <w:tr w:rsidR="00915544" w:rsidRPr="00915544" w14:paraId="11082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7540" w:type="dxa"/>
            <w:gridSpan w:val="9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0" w:type="dxa"/>
            </w:tcMar>
          </w:tcPr>
          <w:p w14:paraId="2B1EF56B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(1) </w:t>
            </w:r>
            <w:r w:rsidRPr="00915544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 xml:space="preserve">Excepto Madrid, París y Roma (7 cenas). </w:t>
            </w:r>
            <w:r w:rsidRPr="00915544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(2) </w:t>
            </w:r>
            <w:r w:rsidRPr="00915544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 xml:space="preserve">Excepto Madrid, París y Roma (5 cenas). </w:t>
            </w:r>
          </w:p>
          <w:p w14:paraId="5DB9DD44" w14:textId="77777777" w:rsidR="00915544" w:rsidRPr="00915544" w:rsidRDefault="00915544" w:rsidP="00915544">
            <w:pPr>
              <w:widowControl w:val="0"/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</w:pPr>
            <w:r w:rsidRPr="00915544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(3) </w:t>
            </w:r>
            <w:r w:rsidRPr="00915544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 xml:space="preserve">Excepto París, Roma y Madrid (6 cenas). </w:t>
            </w:r>
            <w:r w:rsidRPr="00915544">
              <w:rPr>
                <w:rFonts w:ascii="Helvetica" w:hAnsi="Helvetica" w:cs="Helvetica"/>
                <w:color w:val="000000"/>
                <w:w w:val="85"/>
                <w:position w:val="2"/>
                <w:sz w:val="15"/>
                <w:szCs w:val="15"/>
              </w:rPr>
              <w:t xml:space="preserve">(4) </w:t>
            </w:r>
            <w:r w:rsidRPr="00915544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>Excepto París y Roma (4 cenas).</w:t>
            </w:r>
          </w:p>
          <w:p w14:paraId="3E6A59E9" w14:textId="3EC581E1" w:rsidR="00915544" w:rsidRPr="00915544" w:rsidRDefault="00915544" w:rsidP="00915544">
            <w:pPr>
              <w:widowControl w:val="0"/>
              <w:tabs>
                <w:tab w:val="right" w:leader="dot" w:pos="2268"/>
                <w:tab w:val="right" w:leader="dot" w:pos="2324"/>
                <w:tab w:val="center" w:pos="2920"/>
                <w:tab w:val="right" w:pos="3005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2390B8B" wp14:editId="333CCE5D">
                      <wp:simplePos x="0" y="0"/>
                      <wp:positionH relativeFrom="character">
                        <wp:align>center</wp:align>
                      </wp:positionH>
                      <wp:positionV relativeFrom="line">
                        <wp:align>center</wp:align>
                      </wp:positionV>
                      <wp:extent cx="3159125" cy="170815"/>
                      <wp:effectExtent l="0" t="0" r="15875" b="698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12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C91FC" w14:textId="77777777" w:rsidR="00915544" w:rsidRDefault="00915544" w:rsidP="00915544">
                                  <w:pPr>
                                    <w:pStyle w:val="Ningnestilodeprrafo"/>
                                    <w:tabs>
                                      <w:tab w:val="right" w:leader="dot" w:pos="2268"/>
                                      <w:tab w:val="right" w:leader="dot" w:pos="2324"/>
                                      <w:tab w:val="center" w:pos="2920"/>
                                      <w:tab w:val="right" w:pos="3005"/>
                                    </w:tabs>
                                    <w:jc w:val="both"/>
                                    <w:rPr>
                                      <w:rFonts w:cs="Helvetica"/>
                                      <w:spacing w:val="3"/>
                                      <w:w w:val="8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Helvetica"/>
                                      <w:spacing w:val="3"/>
                                      <w:w w:val="85"/>
                                      <w:sz w:val="15"/>
                                      <w:szCs w:val="15"/>
                                    </w:rPr>
                                    <w:t>Nota: Precios a partir de Octubre 22 según nuestro folleto de Invierno 2016/2017.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48.75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">
                      <v:textbox>
                        <w:txbxContent>
                          <w:p w14:paraId="517C91FC" w14:textId="77777777" w:rsidR="00915544" w:rsidRDefault="00915544" w:rsidP="00915544">
                            <w:pPr>
                              <w:pStyle w:val="Ningnestilodeprrafo"/>
                              <w:tabs>
                                <w:tab w:val="right" w:leader="dot" w:pos="2268"/>
                                <w:tab w:val="right" w:leader="dot" w:pos="2324"/>
                                <w:tab w:val="center" w:pos="2920"/>
                                <w:tab w:val="right" w:pos="3005"/>
                              </w:tabs>
                              <w:jc w:val="both"/>
                              <w:rPr>
                                <w:rFonts w:cs="Helvetica"/>
                                <w:spacing w:val="3"/>
                                <w:w w:val="8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Helvetica"/>
                                <w:spacing w:val="3"/>
                                <w:w w:val="85"/>
                                <w:sz w:val="15"/>
                                <w:szCs w:val="15"/>
                              </w:rPr>
                              <w:t>Nota: Precios a partir de Octubre 22 según nuestro folleto de Invierno 2016/2017.</w:t>
                            </w: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  <w:r w:rsidRPr="00915544">
              <w:rPr>
                <w:rFonts w:ascii="Helvetica" w:hAnsi="Helvetica" w:cs="Helvetica"/>
                <w:color w:val="000000"/>
                <w:w w:val="85"/>
                <w:sz w:val="15"/>
                <w:szCs w:val="15"/>
              </w:rPr>
              <w:t xml:space="preserve"> </w:t>
            </w:r>
          </w:p>
        </w:tc>
      </w:tr>
    </w:tbl>
    <w:p w14:paraId="149F6D76" w14:textId="77777777" w:rsidR="00CB6B4C" w:rsidRDefault="00CB6B4C" w:rsidP="00541BF2"/>
    <w:sectPr w:rsidR="00CB6B4C" w:rsidSect="00234F9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ndy-Bold">
    <w:charset w:val="00"/>
    <w:family w:val="auto"/>
    <w:pitch w:val="variable"/>
    <w:sig w:usb0="00000003" w:usb1="00000000" w:usb2="00000000" w:usb3="00000000" w:csb0="00000001" w:csb1="00000000"/>
  </w:font>
  <w:font w:name="Andy-BoldItalic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RotisSemiSans-Bold">
    <w:altName w:val="RotisSemi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Myria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BT-Bold">
    <w:altName w:val="Clarendon B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BT-Roman">
    <w:altName w:val="Clarendon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2"/>
    <w:rsid w:val="00175E13"/>
    <w:rsid w:val="001E2AD7"/>
    <w:rsid w:val="0023133F"/>
    <w:rsid w:val="00295EA4"/>
    <w:rsid w:val="002C4D76"/>
    <w:rsid w:val="0032154E"/>
    <w:rsid w:val="00391FC2"/>
    <w:rsid w:val="003B4561"/>
    <w:rsid w:val="003D6534"/>
    <w:rsid w:val="00470DEA"/>
    <w:rsid w:val="00541BF2"/>
    <w:rsid w:val="00714F92"/>
    <w:rsid w:val="00857A2E"/>
    <w:rsid w:val="00915544"/>
    <w:rsid w:val="009467C5"/>
    <w:rsid w:val="00B05A44"/>
    <w:rsid w:val="00CB6B4C"/>
    <w:rsid w:val="00CE10A0"/>
    <w:rsid w:val="00E82C6D"/>
    <w:rsid w:val="00ED5968"/>
    <w:rsid w:val="00ED65B5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A8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ito">
    <w:name w:val="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900" w:lineRule="atLeast"/>
      <w:textAlignment w:val="center"/>
    </w:pPr>
    <w:rPr>
      <w:rFonts w:ascii="Andy-Bold" w:hAnsi="Andy-Bold" w:cs="Andy-Bold"/>
      <w:b/>
      <w:bCs/>
      <w:color w:val="00843D"/>
      <w:w w:val="90"/>
      <w:sz w:val="100"/>
      <w:szCs w:val="100"/>
    </w:rPr>
  </w:style>
  <w:style w:type="paragraph" w:customStyle="1" w:styleId="subcircuito">
    <w:name w:val="subcircuito"/>
    <w:basedOn w:val="Normal"/>
    <w:uiPriority w:val="99"/>
    <w:rsid w:val="00541BF2"/>
    <w:pPr>
      <w:widowControl w:val="0"/>
      <w:tabs>
        <w:tab w:val="left" w:pos="1389"/>
      </w:tabs>
      <w:autoSpaceDE w:val="0"/>
      <w:autoSpaceDN w:val="0"/>
      <w:adjustRightInd w:val="0"/>
      <w:spacing w:line="280" w:lineRule="atLeast"/>
      <w:textAlignment w:val="center"/>
    </w:pPr>
    <w:rPr>
      <w:rFonts w:ascii="Andy-BoldItalic" w:hAnsi="Andy-BoldItalic" w:cs="Andy-BoldItalic"/>
      <w:b/>
      <w:bCs/>
      <w:i/>
      <w:iCs/>
      <w:color w:val="00843D"/>
      <w:spacing w:val="18"/>
      <w:position w:val="-12"/>
      <w:sz w:val="36"/>
      <w:szCs w:val="36"/>
    </w:rPr>
  </w:style>
  <w:style w:type="paragraph" w:customStyle="1" w:styleId="Ladillo2014baja">
    <w:name w:val="Ladillo 2014 baja"/>
    <w:basedOn w:val="Normal"/>
    <w:uiPriority w:val="99"/>
    <w:rsid w:val="00541BF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-Bold" w:hAnsi="Helvetica-Bold" w:cs="Helvetica-Bold"/>
      <w:b/>
      <w:bCs/>
      <w:color w:val="CD1321"/>
      <w:w w:val="85"/>
      <w:sz w:val="16"/>
      <w:szCs w:val="16"/>
    </w:rPr>
  </w:style>
  <w:style w:type="paragraph" w:customStyle="1" w:styleId="Texto2014">
    <w:name w:val="Texto 2014"/>
    <w:basedOn w:val="Normal"/>
    <w:uiPriority w:val="99"/>
    <w:rsid w:val="00541BF2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Helvetica" w:hAnsi="Helvetica" w:cs="Helvetica"/>
      <w:color w:val="000000"/>
      <w:w w:val="85"/>
      <w:sz w:val="16"/>
      <w:szCs w:val="16"/>
    </w:rPr>
  </w:style>
  <w:style w:type="character" w:customStyle="1" w:styleId="Negrita">
    <w:name w:val="Negrita"/>
    <w:uiPriority w:val="99"/>
    <w:rsid w:val="00541BF2"/>
    <w:rPr>
      <w:rFonts w:ascii="Helvetica-Bold" w:hAnsi="Helvetica-Bold" w:cs="Helvetica-Bold"/>
      <w:b/>
      <w:bCs/>
    </w:rPr>
  </w:style>
  <w:style w:type="paragraph" w:customStyle="1" w:styleId="ladillosfechasasualcance">
    <w:name w:val="ladillos fechas a su alcance"/>
    <w:basedOn w:val="Normal"/>
    <w:uiPriority w:val="99"/>
    <w:rsid w:val="00541BF2"/>
    <w:pPr>
      <w:widowControl w:val="0"/>
      <w:pBdr>
        <w:bottom w:val="single" w:sz="8" w:space="1" w:color="auto"/>
      </w:pBdr>
      <w:tabs>
        <w:tab w:val="left" w:pos="1389"/>
      </w:tabs>
      <w:autoSpaceDE w:val="0"/>
      <w:autoSpaceDN w:val="0"/>
      <w:adjustRightInd w:val="0"/>
      <w:spacing w:line="414" w:lineRule="atLeast"/>
      <w:textAlignment w:val="center"/>
    </w:pPr>
    <w:rPr>
      <w:rFonts w:ascii="RotisSemiSans-Bold" w:hAnsi="RotisSemiSans-Bold" w:cs="RotisSemiSans-Bold"/>
      <w:b/>
      <w:bCs/>
      <w:color w:val="00843D"/>
      <w:position w:val="1"/>
    </w:rPr>
  </w:style>
  <w:style w:type="paragraph" w:customStyle="1" w:styleId="Ningnestilodeprrafo">
    <w:name w:val="[Ningún estilo de párrafo]"/>
    <w:rsid w:val="00541B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egritasalidas">
    <w:name w:val="negrita salidas"/>
    <w:uiPriority w:val="99"/>
    <w:rsid w:val="00541BF2"/>
    <w:rPr>
      <w:rFonts w:ascii="Myriad-Roman" w:hAnsi="Myriad-Roman" w:cs="Myriad-Roman"/>
      <w:color w:val="000000"/>
      <w:spacing w:val="0"/>
      <w:w w:val="90"/>
      <w:position w:val="0"/>
      <w:sz w:val="18"/>
      <w:szCs w:val="18"/>
      <w:u w:val="none"/>
      <w:vertAlign w:val="baseline"/>
      <w:em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1285</Words>
  <Characters>7073</Characters>
  <Application>Microsoft Macintosh Word</Application>
  <DocSecurity>0</DocSecurity>
  <Lines>58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adsf adsf</cp:lastModifiedBy>
  <cp:revision>11</cp:revision>
  <dcterms:created xsi:type="dcterms:W3CDTF">2014-11-24T13:25:00Z</dcterms:created>
  <dcterms:modified xsi:type="dcterms:W3CDTF">2015-11-17T06:59:00Z</dcterms:modified>
</cp:coreProperties>
</file>