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3E707" w14:textId="2BFBB598" w:rsidR="001C51B1" w:rsidRPr="001C51B1" w:rsidRDefault="001C51B1" w:rsidP="001C51B1">
      <w:pPr>
        <w:widowControl w:val="0"/>
        <w:tabs>
          <w:tab w:val="left" w:pos="1389"/>
        </w:tabs>
        <w:autoSpaceDE w:val="0"/>
        <w:autoSpaceDN w:val="0"/>
        <w:adjustRightInd w:val="0"/>
        <w:spacing w:line="900" w:lineRule="atLeast"/>
        <w:textAlignment w:val="center"/>
        <w:rPr>
          <w:rFonts w:ascii="ClarendonBT-Roman" w:hAnsi="ClarendonBT-Roman" w:cs="ClarendonBT-Roman"/>
          <w:color w:val="000000"/>
          <w:sz w:val="70"/>
          <w:szCs w:val="70"/>
        </w:rPr>
      </w:pPr>
      <w:r w:rsidRPr="001C51B1">
        <w:rPr>
          <w:rFonts w:ascii="ClarendonBT-Bold" w:hAnsi="ClarendonBT-Bold" w:cs="ClarendonBT-Bold"/>
          <w:b/>
          <w:bCs/>
          <w:caps/>
          <w:color w:val="00459A"/>
          <w:sz w:val="70"/>
          <w:szCs w:val="70"/>
        </w:rPr>
        <w:t>Europa</w:t>
      </w:r>
      <w:r>
        <w:rPr>
          <w:rFonts w:ascii="ClarendonBT-Bold" w:hAnsi="ClarendonBT-Bold" w:cs="ClarendonBT-Bold"/>
          <w:b/>
          <w:bCs/>
          <w:caps/>
          <w:color w:val="00459A"/>
          <w:sz w:val="70"/>
          <w:szCs w:val="70"/>
        </w:rPr>
        <w:br/>
      </w:r>
      <w:r w:rsidRPr="001C51B1">
        <w:rPr>
          <w:rFonts w:ascii="ClarendonBT-Bold" w:hAnsi="ClarendonBT-Bold" w:cs="ClarendonBT-Bold"/>
          <w:b/>
          <w:bCs/>
          <w:caps/>
          <w:color w:val="00459A"/>
          <w:sz w:val="70"/>
          <w:szCs w:val="70"/>
        </w:rPr>
        <w:t>Encantadora</w:t>
      </w:r>
      <w:r w:rsidRPr="001C51B1">
        <w:rPr>
          <w:rFonts w:ascii="ClarendonBT-Roman" w:hAnsi="ClarendonBT-Roman" w:cs="ClarendonBT-Roman"/>
          <w:caps/>
          <w:color w:val="000000"/>
          <w:sz w:val="70"/>
          <w:szCs w:val="70"/>
        </w:rPr>
        <w:t xml:space="preserve"> </w:t>
      </w:r>
      <w:r w:rsidRPr="001C51B1">
        <w:rPr>
          <w:rFonts w:ascii="ClarendonBT-Roman" w:hAnsi="ClarendonBT-Roman" w:cs="ClarendonBT-Roman"/>
          <w:color w:val="000000"/>
          <w:sz w:val="30"/>
          <w:szCs w:val="30"/>
        </w:rPr>
        <w:t>27</w:t>
      </w:r>
      <w:r w:rsidRPr="001C51B1">
        <w:rPr>
          <w:rFonts w:ascii="ClarendonBT-Roman" w:hAnsi="ClarendonBT-Roman" w:cs="ClarendonBT-Roman"/>
          <w:color w:val="000000"/>
          <w:sz w:val="22"/>
          <w:szCs w:val="22"/>
        </w:rPr>
        <w:t xml:space="preserve"> días </w:t>
      </w:r>
    </w:p>
    <w:p w14:paraId="0982C326" w14:textId="77777777" w:rsidR="001C51B1" w:rsidRPr="001C51B1" w:rsidRDefault="001C51B1" w:rsidP="001C51B1">
      <w:pPr>
        <w:widowControl w:val="0"/>
        <w:tabs>
          <w:tab w:val="left" w:pos="1389"/>
        </w:tabs>
        <w:autoSpaceDE w:val="0"/>
        <w:autoSpaceDN w:val="0"/>
        <w:adjustRightInd w:val="0"/>
        <w:spacing w:line="288" w:lineRule="auto"/>
        <w:textAlignment w:val="center"/>
        <w:rPr>
          <w:rFonts w:ascii="ClarendonBT-Roman" w:hAnsi="ClarendonBT-Roman" w:cs="ClarendonBT-Roman"/>
          <w:color w:val="000000"/>
          <w:sz w:val="14"/>
          <w:szCs w:val="14"/>
        </w:rPr>
      </w:pPr>
      <w:r w:rsidRPr="001C51B1">
        <w:rPr>
          <w:rFonts w:ascii="ClarendonBT-Roman" w:hAnsi="ClarendonBT-Roman" w:cs="ClarendonBT-Roman"/>
          <w:color w:val="000000"/>
          <w:sz w:val="14"/>
          <w:szCs w:val="14"/>
        </w:rPr>
        <w:t xml:space="preserve">C-52722 </w:t>
      </w:r>
    </w:p>
    <w:p w14:paraId="374D8C52" w14:textId="75C692D9" w:rsidR="001E2AD7" w:rsidRDefault="001E2AD7" w:rsidP="001E2AD7">
      <w:pPr>
        <w:tabs>
          <w:tab w:val="left" w:pos="460"/>
        </w:tabs>
        <w:spacing w:line="480" w:lineRule="auto"/>
        <w:rPr>
          <w:rFonts w:ascii="ClarendonBT-Roman" w:hAnsi="ClarendonBT-Roman" w:cs="ClarendonBT-Roman"/>
          <w:b/>
          <w:bCs/>
          <w:color w:val="000000"/>
          <w:sz w:val="14"/>
          <w:szCs w:val="14"/>
        </w:rPr>
      </w:pPr>
    </w:p>
    <w:p w14:paraId="350CF1B1" w14:textId="10D3EC35" w:rsidR="001E2AD7" w:rsidRPr="001C51B1" w:rsidRDefault="001E2AD7" w:rsidP="001E2AD7">
      <w:pPr>
        <w:rPr>
          <w:rFonts w:ascii="ClarendonBT-Roman" w:hAnsi="ClarendonBT-Roman" w:cs="ClarendonBT-Roman"/>
          <w:b/>
          <w:bCs/>
          <w:color w:val="FF0000"/>
          <w:sz w:val="60"/>
          <w:szCs w:val="60"/>
        </w:rPr>
      </w:pPr>
      <w:r w:rsidRPr="001E2AD7">
        <w:rPr>
          <w:rFonts w:ascii="ClarendonBT-Roman" w:hAnsi="ClarendonBT-Roman" w:cs="ClarendonBT-Roman"/>
          <w:b/>
          <w:bCs/>
          <w:color w:val="FF0000"/>
        </w:rPr>
        <w:t xml:space="preserve">desde </w:t>
      </w:r>
      <w:r w:rsidR="001C51B1" w:rsidRPr="001C51B1">
        <w:rPr>
          <w:rFonts w:ascii="ClarendonBT-Roman" w:hAnsi="ClarendonBT-Roman" w:cs="ClarendonBT-Roman"/>
          <w:b/>
          <w:bCs/>
          <w:color w:val="FF0000"/>
          <w:sz w:val="60"/>
          <w:szCs w:val="60"/>
        </w:rPr>
        <w:t>2.670</w:t>
      </w:r>
      <w:r w:rsidRPr="001E2AD7">
        <w:rPr>
          <w:rFonts w:ascii="ClarendonBT-Roman" w:hAnsi="ClarendonBT-Roman" w:cs="ClarendonBT-Roman"/>
          <w:b/>
          <w:bCs/>
          <w:color w:val="FF0000"/>
        </w:rPr>
        <w:t xml:space="preserve"> $</w:t>
      </w:r>
    </w:p>
    <w:p w14:paraId="453E4DF6" w14:textId="77777777" w:rsidR="001C51B1" w:rsidRPr="001C51B1" w:rsidRDefault="001C51B1" w:rsidP="001C51B1">
      <w:pPr>
        <w:spacing w:line="480" w:lineRule="auto"/>
        <w:rPr>
          <w:rFonts w:ascii="ClarendonBT-Roman" w:hAnsi="ClarendonBT-Roman" w:cs="ClarendonBT-Roman"/>
          <w:b/>
          <w:bCs/>
          <w:color w:val="000000"/>
          <w:sz w:val="14"/>
          <w:szCs w:val="14"/>
        </w:rPr>
      </w:pPr>
      <w:r w:rsidRPr="001C51B1">
        <w:rPr>
          <w:rFonts w:ascii="ClarendonBT-Roman" w:hAnsi="ClarendonBT-Roman" w:cs="ClarendonBT-Roman"/>
          <w:b/>
          <w:bCs/>
          <w:color w:val="000000"/>
          <w:sz w:val="14"/>
          <w:szCs w:val="14"/>
        </w:rPr>
        <w:t xml:space="preserve">Noches: Madrid 3. Burdeos 1. París 3. Bruselas 1. </w:t>
      </w:r>
      <w:proofErr w:type="spellStart"/>
      <w:r w:rsidRPr="001C51B1">
        <w:rPr>
          <w:rFonts w:ascii="ClarendonBT-Roman" w:hAnsi="ClarendonBT-Roman" w:cs="ClarendonBT-Roman"/>
          <w:b/>
          <w:bCs/>
          <w:color w:val="000000"/>
          <w:sz w:val="14"/>
          <w:szCs w:val="14"/>
        </w:rPr>
        <w:t>Amsterdam</w:t>
      </w:r>
      <w:proofErr w:type="spellEnd"/>
      <w:r w:rsidRPr="001C51B1">
        <w:rPr>
          <w:rFonts w:ascii="ClarendonBT-Roman" w:hAnsi="ClarendonBT-Roman" w:cs="ClarendonBT-Roman"/>
          <w:b/>
          <w:bCs/>
          <w:color w:val="000000"/>
          <w:sz w:val="14"/>
          <w:szCs w:val="14"/>
        </w:rPr>
        <w:t xml:space="preserve"> 2. Berlín 2. Praga 2. Budapest 2. Viena 2. Venecia 1. Florencia 1.  Roma 3. Niza 1. Barcelona 1.</w:t>
      </w:r>
    </w:p>
    <w:p w14:paraId="1F7FCED7" w14:textId="77777777" w:rsidR="001C51B1" w:rsidRPr="001C51B1" w:rsidRDefault="001C51B1" w:rsidP="001C51B1">
      <w:pPr>
        <w:widowControl w:val="0"/>
        <w:suppressAutoHyphens/>
        <w:autoSpaceDE w:val="0"/>
        <w:autoSpaceDN w:val="0"/>
        <w:adjustRightInd w:val="0"/>
        <w:spacing w:line="200" w:lineRule="atLeast"/>
        <w:textAlignment w:val="center"/>
        <w:rPr>
          <w:rFonts w:ascii="ClarendonBT-Roman" w:hAnsi="ClarendonBT-Roman" w:cs="ClarendonBT-Roman"/>
          <w:b/>
          <w:bCs/>
          <w:color w:val="000000"/>
        </w:rPr>
      </w:pPr>
      <w:r w:rsidRPr="001C51B1">
        <w:rPr>
          <w:rFonts w:ascii="ClarendonBT-Roman" w:hAnsi="ClarendonBT-Roman" w:cs="ClarendonBT-Roman"/>
          <w:b/>
          <w:bCs/>
          <w:color w:val="000000"/>
        </w:rPr>
        <w:t xml:space="preserve">Para conocer Madrid, París, Bruselas, </w:t>
      </w:r>
      <w:proofErr w:type="spellStart"/>
      <w:r w:rsidRPr="001C51B1">
        <w:rPr>
          <w:rFonts w:ascii="ClarendonBT-Roman" w:hAnsi="ClarendonBT-Roman" w:cs="ClarendonBT-Roman"/>
          <w:b/>
          <w:bCs/>
          <w:color w:val="000000"/>
        </w:rPr>
        <w:t>Amsterdam</w:t>
      </w:r>
      <w:proofErr w:type="spellEnd"/>
      <w:r w:rsidRPr="001C51B1">
        <w:rPr>
          <w:rFonts w:ascii="ClarendonBT-Roman" w:hAnsi="ClarendonBT-Roman" w:cs="ClarendonBT-Roman"/>
          <w:b/>
          <w:bCs/>
          <w:color w:val="000000"/>
        </w:rPr>
        <w:t>, Berlín, Praga, Budapest, Viena, Venecia, Florencia, Roma, Niza y Barcelona</w:t>
      </w:r>
    </w:p>
    <w:p w14:paraId="671572C5" w14:textId="77777777" w:rsidR="001C51B1" w:rsidRDefault="001C51B1" w:rsidP="001C51B1">
      <w:pPr>
        <w:widowControl w:val="0"/>
        <w:suppressAutoHyphens/>
        <w:autoSpaceDE w:val="0"/>
        <w:autoSpaceDN w:val="0"/>
        <w:adjustRightInd w:val="0"/>
        <w:spacing w:line="200" w:lineRule="atLeast"/>
        <w:textAlignment w:val="center"/>
        <w:rPr>
          <w:rFonts w:ascii="ClarendonBT-Roman" w:hAnsi="ClarendonBT-Roman" w:cs="ClarendonBT-Roman"/>
          <w:b/>
          <w:bCs/>
          <w:color w:val="000000"/>
        </w:rPr>
      </w:pPr>
    </w:p>
    <w:p w14:paraId="51324D07" w14:textId="1FE674A4"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1º (Sábado) AMERICA-MADRID</w:t>
      </w:r>
    </w:p>
    <w:p w14:paraId="11C1F317"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 w:hAnsi="Helvetica" w:cs="Helvetica"/>
          <w:color w:val="000000"/>
          <w:w w:val="85"/>
          <w:sz w:val="15"/>
          <w:szCs w:val="15"/>
        </w:rPr>
        <w:t>Salida en vuelo intercontinental hacia Madrid. Noche a bordo.</w:t>
      </w:r>
    </w:p>
    <w:p w14:paraId="5897824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476D1410"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2º (Domingo) MADRID</w:t>
      </w:r>
    </w:p>
    <w:p w14:paraId="3EA78DD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 w:hAnsi="Helvetica" w:cs="Helvetica"/>
          <w:color w:val="000000"/>
          <w:w w:val="85"/>
          <w:sz w:val="15"/>
          <w:szCs w:val="15"/>
        </w:rPr>
        <w:t xml:space="preserve">Llegada al aeropuerto internacional de Madrid-Barajas. Asistencia y traslado al hotel. </w:t>
      </w:r>
      <w:r w:rsidRPr="001C51B1">
        <w:rPr>
          <w:rFonts w:ascii="Helvetica-Bold" w:hAnsi="Helvetica-Bold" w:cs="Helvetica-Bold"/>
          <w:b/>
          <w:bCs/>
          <w:color w:val="000000"/>
          <w:w w:val="85"/>
          <w:sz w:val="15"/>
          <w:szCs w:val="15"/>
        </w:rPr>
        <w:t>Alojamiento</w:t>
      </w:r>
      <w:r w:rsidRPr="001C51B1">
        <w:rPr>
          <w:rFonts w:ascii="Helvetica" w:hAnsi="Helvetica" w:cs="Helvetica"/>
          <w:color w:val="000000"/>
          <w:w w:val="85"/>
          <w:sz w:val="15"/>
          <w:szCs w:val="15"/>
        </w:rPr>
        <w:t xml:space="preserve"> y resto del día libre.</w:t>
      </w:r>
    </w:p>
    <w:p w14:paraId="3CF95DC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458E7720"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3º (Lunes) MADRID</w:t>
      </w:r>
    </w:p>
    <w:p w14:paraId="057CE17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Por la mañana, visita panorámica de la ciudad con amplio recorrido a través de sus mas importantes avenidas, plazas y edificios: Gran Vía, Cibeles y el Ayuntamiento, Puerta de Alcalá, Plaza de España, Plaza de Oriente donde se sitúa el Palacio Real…. Resto del día libre para compras o actividades personales. Recomendamos una excursión opcional a la monumental ciudad de Toledo.</w:t>
      </w:r>
    </w:p>
    <w:p w14:paraId="22E1653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3BF505E3"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4º (Martes) MADRID-BURDEOS</w:t>
      </w:r>
    </w:p>
    <w:p w14:paraId="41EFA88F"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hacia el norte de España vía Burgos y San Sebastián hacia la frontera francesa para llegar a Burdeos, capital de Aquitania e importante región vinícola. </w:t>
      </w:r>
      <w:r w:rsidRPr="001C51B1">
        <w:rPr>
          <w:rFonts w:ascii="Helvetica-Bold" w:hAnsi="Helvetica-Bold" w:cs="Helvetica-Bold"/>
          <w:b/>
          <w:bCs/>
          <w:color w:val="000000"/>
          <w:w w:val="85"/>
          <w:sz w:val="15"/>
          <w:szCs w:val="15"/>
        </w:rPr>
        <w:t>Alojamiento.</w:t>
      </w:r>
    </w:p>
    <w:p w14:paraId="222260A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1BE28CF5"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5º (Miércoles) BURDEOS-VALLE DEL LOIRA-BLOIS-PARIS</w:t>
      </w:r>
    </w:p>
    <w:p w14:paraId="5D4665E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hacia Poitiers y Tours, donde se inicia un breve recorrido por el fértil Valle del Loira. Parada en </w:t>
      </w:r>
      <w:proofErr w:type="spellStart"/>
      <w:r w:rsidRPr="001C51B1">
        <w:rPr>
          <w:rFonts w:ascii="Helvetica" w:hAnsi="Helvetica" w:cs="Helvetica"/>
          <w:color w:val="000000"/>
          <w:w w:val="85"/>
          <w:sz w:val="15"/>
          <w:szCs w:val="15"/>
        </w:rPr>
        <w:t>Blois</w:t>
      </w:r>
      <w:proofErr w:type="spellEnd"/>
      <w:r w:rsidRPr="001C51B1">
        <w:rPr>
          <w:rFonts w:ascii="Helvetica" w:hAnsi="Helvetica" w:cs="Helvetica"/>
          <w:color w:val="000000"/>
          <w:w w:val="85"/>
          <w:sz w:val="15"/>
          <w:szCs w:val="15"/>
        </w:rPr>
        <w:t xml:space="preserve"> ciudad emblemática con su bello castillo. Posteriormente continuación hasta París.</w:t>
      </w:r>
      <w:r w:rsidRPr="001C51B1">
        <w:rPr>
          <w:rFonts w:ascii="Helvetica-Bold" w:hAnsi="Helvetica-Bold" w:cs="Helvetica-Bold"/>
          <w:b/>
          <w:bCs/>
          <w:color w:val="000000"/>
          <w:w w:val="85"/>
          <w:sz w:val="15"/>
          <w:szCs w:val="15"/>
        </w:rPr>
        <w:t xml:space="preserve"> Alojamiento.</w:t>
      </w:r>
      <w:r w:rsidRPr="001C51B1">
        <w:rPr>
          <w:rFonts w:ascii="Helvetica" w:hAnsi="Helvetica" w:cs="Helvetica"/>
          <w:color w:val="000000"/>
          <w:w w:val="85"/>
          <w:sz w:val="15"/>
          <w:szCs w:val="15"/>
        </w:rPr>
        <w:t xml:space="preserve"> Esta noche se podrá realizar una visita opcional de París Iluminado para familiarizarse con la bella capital francesa, y un evocador crucero por el río Sena.</w:t>
      </w:r>
    </w:p>
    <w:p w14:paraId="70BF182A"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6E0F02A2"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6º (Jueves) PARIS</w:t>
      </w:r>
    </w:p>
    <w:p w14:paraId="50E4F8F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 xml:space="preserve">Alojamiento y desayuno. </w:t>
      </w:r>
      <w:r w:rsidRPr="001C51B1">
        <w:rPr>
          <w:rFonts w:ascii="Helvetica" w:hAnsi="Helvetica" w:cs="Helvetica"/>
          <w:color w:val="000000"/>
          <w:w w:val="85"/>
          <w:sz w:val="15"/>
          <w:szCs w:val="15"/>
        </w:rPr>
        <w:t xml:space="preserve">Por la mañana, visita panorámica de la Ciudad Luz para conocer recorriendo sus lugares más emblemáticos como la Place de la Concorde y Arco del Triunfo, los Campos Elíseos, La Bastilla, la Isla de la Ciudad con la imponente Iglesia de </w:t>
      </w:r>
      <w:proofErr w:type="spellStart"/>
      <w:r w:rsidRPr="001C51B1">
        <w:rPr>
          <w:rFonts w:ascii="Helvetica" w:hAnsi="Helvetica" w:cs="Helvetica"/>
          <w:color w:val="000000"/>
          <w:w w:val="85"/>
          <w:sz w:val="15"/>
          <w:szCs w:val="15"/>
        </w:rPr>
        <w:t>Notre</w:t>
      </w:r>
      <w:proofErr w:type="spellEnd"/>
      <w:r w:rsidRPr="001C51B1">
        <w:rPr>
          <w:rFonts w:ascii="Helvetica" w:hAnsi="Helvetica" w:cs="Helvetica"/>
          <w:color w:val="000000"/>
          <w:w w:val="85"/>
          <w:sz w:val="15"/>
          <w:szCs w:val="15"/>
        </w:rPr>
        <w:t xml:space="preserve"> Dame, los Inválidos donde se encuentra la tumba de Napoleón, con breve parada fotográfica para captar la Torre Eiffel. Resto del tiempo libre para visitar opcionalmente el importante Museo del Louvre y por la noche asistir a un afamado espectáculo.</w:t>
      </w:r>
    </w:p>
    <w:p w14:paraId="7B2FD5CC"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7529EA8B"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7º (Viernes) PARIS</w:t>
      </w:r>
    </w:p>
    <w:p w14:paraId="6417C50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Día libre para actividades personales y continuar descubriendo los importantes monumentos de esta ciudad cosmopolita. Recomendamos realizar una excursión opcional al magnífico Palacio de Versalles, declarado Patrimonio de la Humanidad, para conocer su imponente arquitectura y sus bellos jardines.</w:t>
      </w:r>
    </w:p>
    <w:p w14:paraId="7EEE014B"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0BB48818"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8º (Sábado) PARIS-BRUJAS-BRUSELAS</w:t>
      </w:r>
    </w:p>
    <w:p w14:paraId="27D5BF4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hacia Bélgica para llegar a la bella y romántica ciudad de Brujas. Breve parada para pasear por el casco antiguo y conocer sus bellos canales. Continuación hacia la capital Bruselas, y tiempo libre para conocer la emblemática Grand Place, considerada como una de las mas bellas del mundo. </w:t>
      </w:r>
      <w:r w:rsidRPr="001C51B1">
        <w:rPr>
          <w:rFonts w:ascii="Helvetica-Bold" w:hAnsi="Helvetica-Bold" w:cs="Helvetica-Bold"/>
          <w:b/>
          <w:bCs/>
          <w:color w:val="000000"/>
          <w:w w:val="85"/>
          <w:sz w:val="15"/>
          <w:szCs w:val="15"/>
        </w:rPr>
        <w:t xml:space="preserve">Alojamiento. </w:t>
      </w:r>
    </w:p>
    <w:p w14:paraId="4E1820B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0EAB29F4"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9º (Domingo) BRUSELAS-ROTERDAM-LA HAYA-AMSTERDAM</w:t>
      </w:r>
    </w:p>
    <w:p w14:paraId="57752E96" w14:textId="77777777" w:rsidR="001C51B1" w:rsidRPr="001C51B1" w:rsidRDefault="001C51B1" w:rsidP="001C51B1">
      <w:pPr>
        <w:widowControl w:val="0"/>
        <w:autoSpaceDE w:val="0"/>
        <w:autoSpaceDN w:val="0"/>
        <w:adjustRightInd w:val="0"/>
        <w:spacing w:line="200" w:lineRule="atLeast"/>
        <w:jc w:val="both"/>
        <w:textAlignment w:val="center"/>
        <w:rPr>
          <w:rFonts w:ascii="Helvetica-Bold" w:hAnsi="Helvetica-Bold" w:cs="Helvetica-Bold"/>
          <w:b/>
          <w:bCs/>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hacia </w:t>
      </w:r>
      <w:proofErr w:type="spellStart"/>
      <w:r w:rsidRPr="001C51B1">
        <w:rPr>
          <w:rFonts w:ascii="Helvetica" w:hAnsi="Helvetica" w:cs="Helvetica"/>
          <w:color w:val="000000"/>
          <w:w w:val="85"/>
          <w:sz w:val="15"/>
          <w:szCs w:val="15"/>
        </w:rPr>
        <w:t>Roterdam</w:t>
      </w:r>
      <w:proofErr w:type="spellEnd"/>
      <w:r w:rsidRPr="001C51B1">
        <w:rPr>
          <w:rFonts w:ascii="Helvetica" w:hAnsi="Helvetica" w:cs="Helvetica"/>
          <w:color w:val="000000"/>
          <w:w w:val="85"/>
          <w:sz w:val="15"/>
          <w:szCs w:val="15"/>
        </w:rPr>
        <w:t xml:space="preserve">, segunda ciudad en importancia de Holanda. Breve visita panorámica y continuación hacia La Haya, capital administrativa, con breve visita y continuación hasta </w:t>
      </w:r>
      <w:proofErr w:type="spellStart"/>
      <w:r w:rsidRPr="001C51B1">
        <w:rPr>
          <w:rFonts w:ascii="Helvetica" w:hAnsi="Helvetica" w:cs="Helvetica"/>
          <w:color w:val="000000"/>
          <w:w w:val="85"/>
          <w:sz w:val="15"/>
          <w:szCs w:val="15"/>
        </w:rPr>
        <w:t>Amsterdam</w:t>
      </w:r>
      <w:proofErr w:type="spellEnd"/>
      <w:r w:rsidRPr="001C51B1">
        <w:rPr>
          <w:rFonts w:ascii="Helvetica" w:hAnsi="Helvetica" w:cs="Helvetica"/>
          <w:color w:val="000000"/>
          <w:w w:val="85"/>
          <w:sz w:val="15"/>
          <w:szCs w:val="15"/>
        </w:rPr>
        <w:t xml:space="preserve">. </w:t>
      </w:r>
      <w:r w:rsidRPr="001C51B1">
        <w:rPr>
          <w:rFonts w:ascii="Helvetica-Bold" w:hAnsi="Helvetica-Bold" w:cs="Helvetica-Bold"/>
          <w:b/>
          <w:bCs/>
          <w:color w:val="000000"/>
          <w:w w:val="85"/>
          <w:sz w:val="15"/>
          <w:szCs w:val="15"/>
        </w:rPr>
        <w:t>Alojamiento.</w:t>
      </w:r>
    </w:p>
    <w:p w14:paraId="45890C2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35A32D73"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10º (Lunes) AMSTERDAM </w:t>
      </w:r>
    </w:p>
    <w:p w14:paraId="501357F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Por la mañana visita panorámica de </w:t>
      </w:r>
      <w:proofErr w:type="spellStart"/>
      <w:r w:rsidRPr="001C51B1">
        <w:rPr>
          <w:rFonts w:ascii="Helvetica" w:hAnsi="Helvetica" w:cs="Helvetica"/>
          <w:color w:val="000000"/>
          <w:w w:val="85"/>
          <w:sz w:val="15"/>
          <w:szCs w:val="15"/>
        </w:rPr>
        <w:t>Amsterdam</w:t>
      </w:r>
      <w:proofErr w:type="spellEnd"/>
      <w:r w:rsidRPr="001C51B1">
        <w:rPr>
          <w:rFonts w:ascii="Helvetica" w:hAnsi="Helvetica" w:cs="Helvetica"/>
          <w:color w:val="000000"/>
          <w:w w:val="85"/>
          <w:sz w:val="15"/>
          <w:szCs w:val="15"/>
        </w:rPr>
        <w:t xml:space="preserve"> también llamada la Venecia del Norte por sus canales, recorriendo la Plaza del </w:t>
      </w:r>
      <w:proofErr w:type="spellStart"/>
      <w:r w:rsidRPr="001C51B1">
        <w:rPr>
          <w:rFonts w:ascii="Helvetica" w:hAnsi="Helvetica" w:cs="Helvetica"/>
          <w:color w:val="000000"/>
          <w:w w:val="85"/>
          <w:sz w:val="15"/>
          <w:szCs w:val="15"/>
        </w:rPr>
        <w:t>Dam</w:t>
      </w:r>
      <w:proofErr w:type="spellEnd"/>
      <w:r w:rsidRPr="001C51B1">
        <w:rPr>
          <w:rFonts w:ascii="Helvetica" w:hAnsi="Helvetica" w:cs="Helvetica"/>
          <w:color w:val="000000"/>
          <w:w w:val="85"/>
          <w:sz w:val="15"/>
          <w:szCs w:val="15"/>
        </w:rPr>
        <w:t xml:space="preserve">, Barrio </w:t>
      </w:r>
      <w:proofErr w:type="spellStart"/>
      <w:r w:rsidRPr="001C51B1">
        <w:rPr>
          <w:rFonts w:ascii="Helvetica" w:hAnsi="Helvetica" w:cs="Helvetica"/>
          <w:color w:val="000000"/>
          <w:w w:val="85"/>
          <w:sz w:val="15"/>
          <w:szCs w:val="15"/>
        </w:rPr>
        <w:t>Judio</w:t>
      </w:r>
      <w:proofErr w:type="spellEnd"/>
      <w:r w:rsidRPr="001C51B1">
        <w:rPr>
          <w:rFonts w:ascii="Helvetica" w:hAnsi="Helvetica" w:cs="Helvetica"/>
          <w:color w:val="000000"/>
          <w:w w:val="85"/>
          <w:sz w:val="15"/>
          <w:szCs w:val="15"/>
        </w:rPr>
        <w:t xml:space="preserve">, Torre de las lágrimas y visita a un taller de tallado y pulido de diamantes. Tarde libre. Excursión opcional a los típicos pueblos pesqueros de </w:t>
      </w:r>
      <w:proofErr w:type="spellStart"/>
      <w:r w:rsidRPr="001C51B1">
        <w:rPr>
          <w:rFonts w:ascii="Helvetica" w:hAnsi="Helvetica" w:cs="Helvetica"/>
          <w:color w:val="000000"/>
          <w:w w:val="85"/>
          <w:sz w:val="15"/>
          <w:szCs w:val="15"/>
        </w:rPr>
        <w:t>Marken</w:t>
      </w:r>
      <w:proofErr w:type="spellEnd"/>
      <w:r w:rsidRPr="001C51B1">
        <w:rPr>
          <w:rFonts w:ascii="Helvetica" w:hAnsi="Helvetica" w:cs="Helvetica"/>
          <w:color w:val="000000"/>
          <w:w w:val="85"/>
          <w:sz w:val="15"/>
          <w:szCs w:val="15"/>
        </w:rPr>
        <w:t xml:space="preserve"> y </w:t>
      </w:r>
      <w:proofErr w:type="spellStart"/>
      <w:r w:rsidRPr="001C51B1">
        <w:rPr>
          <w:rFonts w:ascii="Helvetica" w:hAnsi="Helvetica" w:cs="Helvetica"/>
          <w:color w:val="000000"/>
          <w:w w:val="85"/>
          <w:sz w:val="15"/>
          <w:szCs w:val="15"/>
        </w:rPr>
        <w:t>Volendam</w:t>
      </w:r>
      <w:proofErr w:type="spellEnd"/>
      <w:r w:rsidRPr="001C51B1">
        <w:rPr>
          <w:rFonts w:ascii="Helvetica" w:hAnsi="Helvetica" w:cs="Helvetica"/>
          <w:color w:val="000000"/>
          <w:w w:val="85"/>
          <w:sz w:val="15"/>
          <w:szCs w:val="15"/>
        </w:rPr>
        <w:t>, o un paseo en barco por sus canales contemplando la bella arquitectura de los edificios ribereños.</w:t>
      </w:r>
    </w:p>
    <w:p w14:paraId="11235C2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149221F4"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11º (Martes) AMSTERDAM-BERLIN </w:t>
      </w:r>
    </w:p>
    <w:p w14:paraId="452D377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por la autopista para adentrarnos en Alemania, y llegar a su capital, la monumental ciudad de Berlín, ciudad símbolo de la reunificación alemana que aún conserva signos de su reciente pasado de postguerra, y que se ha convertido en un importante centro cosmopolita que marca tendencias. </w:t>
      </w:r>
      <w:r w:rsidRPr="001C51B1">
        <w:rPr>
          <w:rFonts w:ascii="Helvetica-Bold" w:hAnsi="Helvetica-Bold" w:cs="Helvetica-Bold"/>
          <w:b/>
          <w:bCs/>
          <w:color w:val="000000"/>
          <w:w w:val="85"/>
          <w:sz w:val="15"/>
          <w:szCs w:val="15"/>
        </w:rPr>
        <w:t>Alojamiento.</w:t>
      </w:r>
    </w:p>
    <w:p w14:paraId="72B51E4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29567789"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12º (Miércoles) BERLIN </w:t>
      </w:r>
    </w:p>
    <w:p w14:paraId="75348707"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Por la mañana visita panorámica de la ciudad para familiarizarse con los principales monumentos, recorriendo los lugares mas importantes de esta ciudad hasta hace poco dividida, y símbolo de la reunificación: Puerta de </w:t>
      </w:r>
      <w:proofErr w:type="spellStart"/>
      <w:r w:rsidRPr="001C51B1">
        <w:rPr>
          <w:rFonts w:ascii="Helvetica" w:hAnsi="Helvetica" w:cs="Helvetica"/>
          <w:color w:val="000000"/>
          <w:w w:val="85"/>
          <w:sz w:val="15"/>
          <w:szCs w:val="15"/>
        </w:rPr>
        <w:t>Brandenburgo</w:t>
      </w:r>
      <w:proofErr w:type="spellEnd"/>
      <w:r w:rsidRPr="001C51B1">
        <w:rPr>
          <w:rFonts w:ascii="Helvetica" w:hAnsi="Helvetica" w:cs="Helvetica"/>
          <w:color w:val="000000"/>
          <w:w w:val="85"/>
          <w:sz w:val="15"/>
          <w:szCs w:val="15"/>
        </w:rPr>
        <w:t xml:space="preserve">, el Parlamento ó Reichstag, </w:t>
      </w:r>
      <w:proofErr w:type="spellStart"/>
      <w:r w:rsidRPr="001C51B1">
        <w:rPr>
          <w:rFonts w:ascii="Helvetica" w:hAnsi="Helvetica" w:cs="Helvetica"/>
          <w:color w:val="000000"/>
          <w:w w:val="85"/>
          <w:sz w:val="15"/>
          <w:szCs w:val="15"/>
        </w:rPr>
        <w:t>Postdamplatz</w:t>
      </w:r>
      <w:proofErr w:type="spellEnd"/>
      <w:r w:rsidRPr="001C51B1">
        <w:rPr>
          <w:rFonts w:ascii="Helvetica" w:hAnsi="Helvetica" w:cs="Helvetica"/>
          <w:color w:val="000000"/>
          <w:w w:val="85"/>
          <w:sz w:val="15"/>
          <w:szCs w:val="15"/>
        </w:rPr>
        <w:t xml:space="preserve">, </w:t>
      </w:r>
      <w:proofErr w:type="spellStart"/>
      <w:r w:rsidRPr="001C51B1">
        <w:rPr>
          <w:rFonts w:ascii="Helvetica" w:hAnsi="Helvetica" w:cs="Helvetica"/>
          <w:color w:val="000000"/>
          <w:w w:val="85"/>
          <w:sz w:val="15"/>
          <w:szCs w:val="15"/>
        </w:rPr>
        <w:t>Alexanderplatz</w:t>
      </w:r>
      <w:proofErr w:type="spellEnd"/>
      <w:r w:rsidRPr="001C51B1">
        <w:rPr>
          <w:rFonts w:ascii="Helvetica" w:hAnsi="Helvetica" w:cs="Helvetica"/>
          <w:color w:val="000000"/>
          <w:w w:val="85"/>
          <w:sz w:val="15"/>
          <w:szCs w:val="15"/>
        </w:rPr>
        <w:t xml:space="preserve">, avenida </w:t>
      </w:r>
      <w:proofErr w:type="spellStart"/>
      <w:r w:rsidRPr="001C51B1">
        <w:rPr>
          <w:rFonts w:ascii="Helvetica" w:hAnsi="Helvetica" w:cs="Helvetica"/>
          <w:color w:val="000000"/>
          <w:w w:val="85"/>
          <w:sz w:val="15"/>
          <w:szCs w:val="15"/>
        </w:rPr>
        <w:t>Kurfurstendamn</w:t>
      </w:r>
      <w:proofErr w:type="spellEnd"/>
      <w:r w:rsidRPr="001C51B1">
        <w:rPr>
          <w:rFonts w:ascii="Helvetica" w:hAnsi="Helvetica" w:cs="Helvetica"/>
          <w:color w:val="000000"/>
          <w:w w:val="85"/>
          <w:sz w:val="15"/>
          <w:szCs w:val="15"/>
        </w:rPr>
        <w:t xml:space="preserve">...y los restos del muro que dividía la ciudad hasta 1989. Tarde libre en la que se podrá realizar una excursión opcional al campo de concentración de </w:t>
      </w:r>
      <w:proofErr w:type="spellStart"/>
      <w:r w:rsidRPr="001C51B1">
        <w:rPr>
          <w:rFonts w:ascii="Helvetica" w:hAnsi="Helvetica" w:cs="Helvetica"/>
          <w:color w:val="000000"/>
          <w:w w:val="85"/>
          <w:sz w:val="15"/>
          <w:szCs w:val="15"/>
        </w:rPr>
        <w:t>Sachsenhausen</w:t>
      </w:r>
      <w:proofErr w:type="spellEnd"/>
      <w:r w:rsidRPr="001C51B1">
        <w:rPr>
          <w:rFonts w:ascii="Helvetica" w:hAnsi="Helvetica" w:cs="Helvetica"/>
          <w:color w:val="000000"/>
          <w:w w:val="85"/>
          <w:sz w:val="15"/>
          <w:szCs w:val="15"/>
        </w:rPr>
        <w:t>.</w:t>
      </w:r>
    </w:p>
    <w:p w14:paraId="7B2D039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08EF8F00"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13º (Jueves) BERLIN-DRESDEN-PRAGA</w:t>
      </w:r>
    </w:p>
    <w:p w14:paraId="694DB01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hacia la región de Sajonia para llegar a su antigua capital, </w:t>
      </w:r>
      <w:proofErr w:type="spellStart"/>
      <w:r w:rsidRPr="001C51B1">
        <w:rPr>
          <w:rFonts w:ascii="Helvetica" w:hAnsi="Helvetica" w:cs="Helvetica"/>
          <w:color w:val="000000"/>
          <w:w w:val="85"/>
          <w:sz w:val="15"/>
          <w:szCs w:val="15"/>
        </w:rPr>
        <w:t>Dresden</w:t>
      </w:r>
      <w:proofErr w:type="spellEnd"/>
      <w:r w:rsidRPr="001C51B1">
        <w:rPr>
          <w:rFonts w:ascii="Helvetica" w:hAnsi="Helvetica" w:cs="Helvetica"/>
          <w:color w:val="000000"/>
          <w:w w:val="85"/>
          <w:sz w:val="15"/>
          <w:szCs w:val="15"/>
        </w:rPr>
        <w:t xml:space="preserve">, a orillas del Río Elba, y que </w:t>
      </w:r>
      <w:proofErr w:type="spellStart"/>
      <w:r w:rsidRPr="001C51B1">
        <w:rPr>
          <w:rFonts w:ascii="Helvetica" w:hAnsi="Helvetica" w:cs="Helvetica"/>
          <w:color w:val="000000"/>
          <w:w w:val="85"/>
          <w:sz w:val="15"/>
          <w:szCs w:val="15"/>
        </w:rPr>
        <w:t>fué</w:t>
      </w:r>
      <w:proofErr w:type="spellEnd"/>
      <w:r w:rsidRPr="001C51B1">
        <w:rPr>
          <w:rFonts w:ascii="Helvetica" w:hAnsi="Helvetica" w:cs="Helvetica"/>
          <w:color w:val="000000"/>
          <w:w w:val="85"/>
          <w:sz w:val="15"/>
          <w:szCs w:val="15"/>
        </w:rPr>
        <w:t xml:space="preserve"> prácticamente destruida durante los bombardeos en la II Guerra Mundial. Tiempo libre y continuación hacia la República Checa para llegar a la bella ciudad de Praga. </w:t>
      </w:r>
      <w:r w:rsidRPr="001C51B1">
        <w:rPr>
          <w:rFonts w:ascii="Helvetica-Bold" w:hAnsi="Helvetica-Bold" w:cs="Helvetica-Bold"/>
          <w:b/>
          <w:bCs/>
          <w:color w:val="000000"/>
          <w:w w:val="85"/>
          <w:sz w:val="15"/>
          <w:szCs w:val="15"/>
        </w:rPr>
        <w:t>Alojamiento.</w:t>
      </w:r>
    </w:p>
    <w:p w14:paraId="6468577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11EF46AC"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14º (Viernes) PRAGA </w:t>
      </w:r>
    </w:p>
    <w:p w14:paraId="2376E5F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Por la mañana visita de esta monumental ciudad para conocer sus monumentos mas importantes: en la parte alta el Castillo, la Catedral de San Vito, el pintoresco Barrio “</w:t>
      </w:r>
      <w:proofErr w:type="spellStart"/>
      <w:r w:rsidRPr="001C51B1">
        <w:rPr>
          <w:rFonts w:ascii="Helvetica" w:hAnsi="Helvetica" w:cs="Helvetica"/>
          <w:color w:val="000000"/>
          <w:w w:val="85"/>
          <w:sz w:val="15"/>
          <w:szCs w:val="15"/>
        </w:rPr>
        <w:t>Malá</w:t>
      </w:r>
      <w:proofErr w:type="spellEnd"/>
      <w:r w:rsidRPr="001C51B1">
        <w:rPr>
          <w:rFonts w:ascii="Helvetica" w:hAnsi="Helvetica" w:cs="Helvetica"/>
          <w:color w:val="000000"/>
          <w:w w:val="85"/>
          <w:sz w:val="15"/>
          <w:szCs w:val="15"/>
        </w:rPr>
        <w:t xml:space="preserve"> </w:t>
      </w:r>
      <w:proofErr w:type="spellStart"/>
      <w:r w:rsidRPr="001C51B1">
        <w:rPr>
          <w:rFonts w:ascii="Helvetica" w:hAnsi="Helvetica" w:cs="Helvetica"/>
          <w:color w:val="000000"/>
          <w:w w:val="85"/>
          <w:sz w:val="15"/>
          <w:szCs w:val="15"/>
        </w:rPr>
        <w:t>Strana</w:t>
      </w:r>
      <w:proofErr w:type="spellEnd"/>
      <w:r w:rsidRPr="001C51B1">
        <w:rPr>
          <w:rFonts w:ascii="Helvetica" w:hAnsi="Helvetica" w:cs="Helvetica"/>
          <w:color w:val="000000"/>
          <w:w w:val="85"/>
          <w:sz w:val="15"/>
          <w:szCs w:val="15"/>
        </w:rPr>
        <w:t>” y el puente de Carlos que atraviesa el río Moldava. Pasaremos por la zona antigua con la Plaza de la Ciudad Vieja donde se encuentra el famoso reloj astronómico, iglesia de la Victoria del Niño Jesús de Praga, Teatro Nacional, Plaza Wenceslao…. Tarde libre para seguir disfrutando de esta bella ciudad.</w:t>
      </w:r>
    </w:p>
    <w:p w14:paraId="235FFD8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348E1FFA"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15º (Sábado) PRAGA-BRATISLAVA-BUDAPEST</w:t>
      </w:r>
    </w:p>
    <w:p w14:paraId="4B6D7DEE"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Salida hacia Bratislava, capital de Eslovaquia. Breve parada y continuación del viaje para entrar en Hungría y llegar a la capital, Budapest. </w:t>
      </w:r>
      <w:r w:rsidRPr="001C51B1">
        <w:rPr>
          <w:rFonts w:ascii="Helvetica-Bold" w:hAnsi="Helvetica-Bold" w:cs="Helvetica-Bold"/>
          <w:b/>
          <w:bCs/>
          <w:color w:val="000000"/>
          <w:w w:val="85"/>
          <w:sz w:val="15"/>
          <w:szCs w:val="15"/>
        </w:rPr>
        <w:t>Alojamiento.</w:t>
      </w:r>
      <w:r w:rsidRPr="001C51B1">
        <w:rPr>
          <w:rFonts w:ascii="Helvetica" w:hAnsi="Helvetica" w:cs="Helvetica"/>
          <w:color w:val="000000"/>
          <w:w w:val="85"/>
          <w:sz w:val="15"/>
          <w:szCs w:val="15"/>
        </w:rPr>
        <w:t xml:space="preserve"> Tiempo libre y posibilidad de realizar una excursión opcional de Budapest iluminado y un crucero por el Danubio.</w:t>
      </w:r>
    </w:p>
    <w:p w14:paraId="4284F19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01344D47"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16º (Domingo) BUDAPEST </w:t>
      </w:r>
    </w:p>
    <w:p w14:paraId="4E854B1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Visita panorámica de esta singular ciudad que se divide en dos zonas. Comenzamos por la colina de “Buda”, donde se encuentra la ciudad vieja con el Palacio Real, la Iglesia de San Matías y el Bastión de los Pescadores para contemplar una bella panorámica del río Danubio. Y “Pest” zona moderna comercial en la llanura a orillas del río con el Parlamento, la Plaza de los Héroes… Por la noche se ofrecerá opcionalmente una cena folklórica húngara.</w:t>
      </w:r>
    </w:p>
    <w:p w14:paraId="6A9EE1A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6C44050E"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17º (Lunes) BUDAPEST-VIENA </w:t>
      </w:r>
    </w:p>
    <w:p w14:paraId="0882E32C"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Salida hacia la frontera austriaca para llegar a Viena. </w:t>
      </w:r>
      <w:r w:rsidRPr="001C51B1">
        <w:rPr>
          <w:rFonts w:ascii="Helvetica-Bold" w:hAnsi="Helvetica-Bold" w:cs="Helvetica-Bold"/>
          <w:b/>
          <w:bCs/>
          <w:color w:val="000000"/>
          <w:w w:val="85"/>
          <w:sz w:val="15"/>
          <w:szCs w:val="15"/>
        </w:rPr>
        <w:t>Alojamiento.</w:t>
      </w:r>
      <w:r w:rsidRPr="001C51B1">
        <w:rPr>
          <w:rFonts w:ascii="Helvetica" w:hAnsi="Helvetica" w:cs="Helvetica"/>
          <w:color w:val="000000"/>
          <w:w w:val="85"/>
          <w:sz w:val="15"/>
          <w:szCs w:val="15"/>
        </w:rPr>
        <w:t xml:space="preserve"> (Posibilidad de realizar la visita de Viena a la llegada por la tarde).</w:t>
      </w:r>
    </w:p>
    <w:p w14:paraId="2051D6D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7EABD75C"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18º (Martes) VIENA </w:t>
      </w:r>
    </w:p>
    <w:p w14:paraId="2171DBC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Por la mañana visita panorámica de la antigua capital del imperio Austro-Húngaro con espectaculares avenidas y edificios: el Palacio de </w:t>
      </w:r>
      <w:proofErr w:type="spellStart"/>
      <w:r w:rsidRPr="001C51B1">
        <w:rPr>
          <w:rFonts w:ascii="Helvetica" w:hAnsi="Helvetica" w:cs="Helvetica"/>
          <w:color w:val="000000"/>
          <w:w w:val="85"/>
          <w:sz w:val="15"/>
          <w:szCs w:val="15"/>
        </w:rPr>
        <w:t>Schonbrunn</w:t>
      </w:r>
      <w:proofErr w:type="spellEnd"/>
      <w:r w:rsidRPr="001C51B1">
        <w:rPr>
          <w:rFonts w:ascii="Helvetica" w:hAnsi="Helvetica" w:cs="Helvetica"/>
          <w:color w:val="000000"/>
          <w:w w:val="85"/>
          <w:sz w:val="15"/>
          <w:szCs w:val="15"/>
        </w:rPr>
        <w:t xml:space="preserve">, la Opera, el Palacio Real, Ayuntamiento, Iglesia Votiva, Canal del Danubio, pasamos por el </w:t>
      </w:r>
      <w:proofErr w:type="spellStart"/>
      <w:r w:rsidRPr="001C51B1">
        <w:rPr>
          <w:rFonts w:ascii="Helvetica" w:hAnsi="Helvetica" w:cs="Helvetica"/>
          <w:color w:val="000000"/>
          <w:w w:val="85"/>
          <w:sz w:val="15"/>
          <w:szCs w:val="15"/>
        </w:rPr>
        <w:t>Prater</w:t>
      </w:r>
      <w:proofErr w:type="spellEnd"/>
      <w:r w:rsidRPr="001C51B1">
        <w:rPr>
          <w:rFonts w:ascii="Helvetica" w:hAnsi="Helvetica" w:cs="Helvetica"/>
          <w:color w:val="000000"/>
          <w:w w:val="85"/>
          <w:sz w:val="15"/>
          <w:szCs w:val="15"/>
        </w:rPr>
        <w:t xml:space="preserve"> con la emblemática Noria... Tarde libre y posibilidad de realizar alguna excursión opcional, o asistir por la noche a un concierto de valses en alguno de los palacios.</w:t>
      </w:r>
    </w:p>
    <w:p w14:paraId="28096F2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0CF93F46"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19º (Miércoles) VIENA-VENECIA </w:t>
      </w:r>
    </w:p>
    <w:p w14:paraId="50FD24B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Salida hacia Klagenfurt y </w:t>
      </w:r>
      <w:proofErr w:type="spellStart"/>
      <w:r w:rsidRPr="001C51B1">
        <w:rPr>
          <w:rFonts w:ascii="Helvetica" w:hAnsi="Helvetica" w:cs="Helvetica"/>
          <w:color w:val="000000"/>
          <w:w w:val="85"/>
          <w:sz w:val="15"/>
          <w:szCs w:val="15"/>
        </w:rPr>
        <w:t>Villach</w:t>
      </w:r>
      <w:proofErr w:type="spellEnd"/>
      <w:r w:rsidRPr="001C51B1">
        <w:rPr>
          <w:rFonts w:ascii="Helvetica" w:hAnsi="Helvetica" w:cs="Helvetica"/>
          <w:color w:val="000000"/>
          <w:w w:val="85"/>
          <w:sz w:val="15"/>
          <w:szCs w:val="15"/>
        </w:rPr>
        <w:t xml:space="preserve"> a través de impresionantes paisajes alpinos para cruzar posteriormente la frontera italiana que 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23F01D8A"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20º (Jueves) VENECIA-FLORENCIA </w:t>
      </w:r>
    </w:p>
    <w:p w14:paraId="4DAA0C8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visita panorámica a pie de esta singular ciudad construida sobre 118 islas con románticos puentes y canales para conocer la Plaza de San Marcos con el Campanario y el Palacio Ducal, el famoso Puente de los Suspiros... Tiempo libre y posibilidad de realizar un paseo opcional en Góndola. Posteriormente salida hacia Florencia, capital de la Toscana y cuna del Renacimiento. </w:t>
      </w:r>
      <w:r w:rsidRPr="001C51B1">
        <w:rPr>
          <w:rFonts w:ascii="Helvetica-Bold" w:hAnsi="Helvetica-Bold" w:cs="Helvetica-Bold"/>
          <w:b/>
          <w:bCs/>
          <w:color w:val="000000"/>
          <w:w w:val="85"/>
          <w:sz w:val="15"/>
          <w:szCs w:val="15"/>
        </w:rPr>
        <w:t>Alojamiento.</w:t>
      </w:r>
    </w:p>
    <w:p w14:paraId="0FB059C3" w14:textId="77777777" w:rsidR="001C51B1" w:rsidRPr="001C51B1" w:rsidRDefault="001C51B1" w:rsidP="001C51B1">
      <w:pPr>
        <w:widowControl w:val="0"/>
        <w:autoSpaceDE w:val="0"/>
        <w:autoSpaceDN w:val="0"/>
        <w:adjustRightInd w:val="0"/>
        <w:spacing w:line="200" w:lineRule="atLeast"/>
        <w:jc w:val="both"/>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21º (Viernes) FLORENCIA-ROMA</w:t>
      </w:r>
    </w:p>
    <w:p w14:paraId="7B704DD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 xml:space="preserve">Desayuno. </w:t>
      </w:r>
      <w:r w:rsidRPr="001C51B1">
        <w:rPr>
          <w:rFonts w:ascii="Helvetica" w:hAnsi="Helvetica" w:cs="Helvetica"/>
          <w:color w:val="000000"/>
          <w:w w:val="85"/>
          <w:sz w:val="15"/>
          <w:szCs w:val="15"/>
        </w:rPr>
        <w:t xml:space="preserve">Visita panorámica de esta ciudad rebosante de Arte, Historia y Cultura, para admirar sus importantes joyas arquitectónicas: la Catedral de Santa María </w:t>
      </w:r>
      <w:proofErr w:type="spellStart"/>
      <w:r w:rsidRPr="001C51B1">
        <w:rPr>
          <w:rFonts w:ascii="Helvetica" w:hAnsi="Helvetica" w:cs="Helvetica"/>
          <w:color w:val="000000"/>
          <w:w w:val="85"/>
          <w:sz w:val="15"/>
          <w:szCs w:val="15"/>
        </w:rPr>
        <w:t>dei</w:t>
      </w:r>
      <w:proofErr w:type="spellEnd"/>
      <w:r w:rsidRPr="001C51B1">
        <w:rPr>
          <w:rFonts w:ascii="Helvetica" w:hAnsi="Helvetica" w:cs="Helvetica"/>
          <w:color w:val="000000"/>
          <w:w w:val="85"/>
          <w:sz w:val="15"/>
          <w:szCs w:val="15"/>
        </w:rPr>
        <w:t xml:space="preserve"> </w:t>
      </w:r>
      <w:proofErr w:type="spellStart"/>
      <w:r w:rsidRPr="001C51B1">
        <w:rPr>
          <w:rFonts w:ascii="Helvetica" w:hAnsi="Helvetica" w:cs="Helvetica"/>
          <w:color w:val="000000"/>
          <w:w w:val="85"/>
          <w:sz w:val="15"/>
          <w:szCs w:val="15"/>
        </w:rPr>
        <w:t>Fiori</w:t>
      </w:r>
      <w:proofErr w:type="spellEnd"/>
      <w:r w:rsidRPr="001C51B1">
        <w:rPr>
          <w:rFonts w:ascii="Helvetica" w:hAnsi="Helvetica" w:cs="Helvetica"/>
          <w:color w:val="000000"/>
          <w:w w:val="85"/>
          <w:sz w:val="15"/>
          <w:szCs w:val="15"/>
        </w:rPr>
        <w:t xml:space="preserve">, con su bello </w:t>
      </w:r>
      <w:proofErr w:type="spellStart"/>
      <w:r w:rsidRPr="001C51B1">
        <w:rPr>
          <w:rFonts w:ascii="Helvetica" w:hAnsi="Helvetica" w:cs="Helvetica"/>
          <w:color w:val="000000"/>
          <w:w w:val="85"/>
          <w:sz w:val="15"/>
          <w:szCs w:val="15"/>
        </w:rPr>
        <w:t>Campanile</w:t>
      </w:r>
      <w:proofErr w:type="spellEnd"/>
      <w:r w:rsidRPr="001C51B1">
        <w:rPr>
          <w:rFonts w:ascii="Helvetica" w:hAnsi="Helvetica" w:cs="Helvetica"/>
          <w:color w:val="000000"/>
          <w:w w:val="85"/>
          <w:sz w:val="15"/>
          <w:szCs w:val="15"/>
        </w:rPr>
        <w:t xml:space="preserve"> y el Baptisterio con las famosas puertas del </w:t>
      </w:r>
      <w:proofErr w:type="spellStart"/>
      <w:r w:rsidRPr="001C51B1">
        <w:rPr>
          <w:rFonts w:ascii="Helvetica" w:hAnsi="Helvetica" w:cs="Helvetica"/>
          <w:color w:val="000000"/>
          <w:w w:val="85"/>
          <w:sz w:val="15"/>
          <w:szCs w:val="15"/>
        </w:rPr>
        <w:t>Paraiso</w:t>
      </w:r>
      <w:proofErr w:type="spellEnd"/>
      <w:r w:rsidRPr="001C51B1">
        <w:rPr>
          <w:rFonts w:ascii="Helvetica" w:hAnsi="Helvetica" w:cs="Helvetica"/>
          <w:color w:val="000000"/>
          <w:w w:val="85"/>
          <w:sz w:val="15"/>
          <w:szCs w:val="15"/>
        </w:rPr>
        <w:t xml:space="preserve"> por donde pasaron Miguel </w:t>
      </w:r>
      <w:proofErr w:type="spellStart"/>
      <w:r w:rsidRPr="001C51B1">
        <w:rPr>
          <w:rFonts w:ascii="Helvetica" w:hAnsi="Helvetica" w:cs="Helvetica"/>
          <w:color w:val="000000"/>
          <w:w w:val="85"/>
          <w:sz w:val="15"/>
          <w:szCs w:val="15"/>
        </w:rPr>
        <w:t>Angel</w:t>
      </w:r>
      <w:proofErr w:type="spellEnd"/>
      <w:r w:rsidRPr="001C51B1">
        <w:rPr>
          <w:rFonts w:ascii="Helvetica" w:hAnsi="Helvetica" w:cs="Helvetica"/>
          <w:color w:val="000000"/>
          <w:w w:val="85"/>
          <w:sz w:val="15"/>
          <w:szCs w:val="15"/>
        </w:rPr>
        <w:t xml:space="preserve"> o Dante Alighieri, la Plaza de la </w:t>
      </w:r>
      <w:proofErr w:type="spellStart"/>
      <w:r w:rsidRPr="001C51B1">
        <w:rPr>
          <w:rFonts w:ascii="Helvetica" w:hAnsi="Helvetica" w:cs="Helvetica"/>
          <w:color w:val="000000"/>
          <w:w w:val="85"/>
          <w:sz w:val="15"/>
          <w:szCs w:val="15"/>
        </w:rPr>
        <w:t>Signoría</w:t>
      </w:r>
      <w:proofErr w:type="spellEnd"/>
      <w:r w:rsidRPr="001C51B1">
        <w:rPr>
          <w:rFonts w:ascii="Helvetica" w:hAnsi="Helvetica" w:cs="Helvetica"/>
          <w:color w:val="000000"/>
          <w:w w:val="85"/>
          <w:sz w:val="15"/>
          <w:szCs w:val="15"/>
        </w:rPr>
        <w:t xml:space="preserve">, Ponte </w:t>
      </w:r>
      <w:proofErr w:type="spellStart"/>
      <w:r w:rsidRPr="001C51B1">
        <w:rPr>
          <w:rFonts w:ascii="Helvetica" w:hAnsi="Helvetica" w:cs="Helvetica"/>
          <w:color w:val="000000"/>
          <w:w w:val="85"/>
          <w:sz w:val="15"/>
          <w:szCs w:val="15"/>
        </w:rPr>
        <w:t>Vecchio</w:t>
      </w:r>
      <w:proofErr w:type="spellEnd"/>
      <w:r w:rsidRPr="001C51B1">
        <w:rPr>
          <w:rFonts w:ascii="Helvetica" w:hAnsi="Helvetica" w:cs="Helvetica"/>
          <w:color w:val="000000"/>
          <w:w w:val="85"/>
          <w:sz w:val="15"/>
          <w:szCs w:val="15"/>
        </w:rPr>
        <w:t xml:space="preserve">… Posteriormente salida hacia Roma. </w:t>
      </w:r>
      <w:r w:rsidRPr="001C51B1">
        <w:rPr>
          <w:rFonts w:ascii="Helvetica-Bold" w:hAnsi="Helvetica-Bold" w:cs="Helvetica-Bold"/>
          <w:b/>
          <w:bCs/>
          <w:color w:val="000000"/>
          <w:w w:val="85"/>
          <w:sz w:val="15"/>
          <w:szCs w:val="15"/>
        </w:rPr>
        <w:t>Alojamiento</w:t>
      </w:r>
      <w:r w:rsidRPr="001C51B1">
        <w:rPr>
          <w:rFonts w:ascii="Helvetica" w:hAnsi="Helvetica" w:cs="Helvetica"/>
          <w:color w:val="000000"/>
          <w:w w:val="85"/>
          <w:sz w:val="15"/>
          <w:szCs w:val="15"/>
        </w:rPr>
        <w:t xml:space="preserve"> y posibilidad de realizar una visita opcional nocturna para conocer la Roma Barroca, con sus famosas fuentes y plazas.</w:t>
      </w:r>
    </w:p>
    <w:p w14:paraId="1E669C8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618EB649"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22º (Sábado) ROMA</w:t>
      </w:r>
    </w:p>
    <w:p w14:paraId="3AF3FBEA"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Por la mañana visita panorámica de la Ciudad Imperial por la Piazza Venecia, Foros Imperiales, el Coliseo, Arco de Constantino, Circo Máximo, y la imponente Plaza de San Pedro en el Vaticano. Resto del día libre con posibilidad de visitar opcionalmente los famosos Museos Vaticanos y la Capilla Sixtina con los frescos de Miguel </w:t>
      </w:r>
      <w:proofErr w:type="spellStart"/>
      <w:r w:rsidRPr="001C51B1">
        <w:rPr>
          <w:rFonts w:ascii="Helvetica" w:hAnsi="Helvetica" w:cs="Helvetica"/>
          <w:color w:val="000000"/>
          <w:w w:val="85"/>
          <w:sz w:val="15"/>
          <w:szCs w:val="15"/>
        </w:rPr>
        <w:t>Angel</w:t>
      </w:r>
      <w:proofErr w:type="spellEnd"/>
      <w:r w:rsidRPr="001C51B1">
        <w:rPr>
          <w:rFonts w:ascii="Helvetica" w:hAnsi="Helvetica" w:cs="Helvetica"/>
          <w:color w:val="000000"/>
          <w:w w:val="85"/>
          <w:sz w:val="15"/>
          <w:szCs w:val="15"/>
        </w:rPr>
        <w:t>.</w:t>
      </w:r>
    </w:p>
    <w:p w14:paraId="3D142157"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484FDE92"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 xml:space="preserve">Día 23º (Domingo) ROMA </w:t>
      </w:r>
    </w:p>
    <w:p w14:paraId="3B1A6A5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Alojamiento y desayuno.</w:t>
      </w:r>
      <w:r w:rsidRPr="001C51B1">
        <w:rPr>
          <w:rFonts w:ascii="Helvetica" w:hAnsi="Helvetica" w:cs="Helvetica"/>
          <w:color w:val="000000"/>
          <w:w w:val="85"/>
          <w:sz w:val="15"/>
          <w:szCs w:val="15"/>
        </w:rPr>
        <w:t xml:space="preserve"> Día libre para actividades personales, en el que recomendamos efectuar opcionalmente la excursión a Nápoles, </w:t>
      </w:r>
      <w:proofErr w:type="spellStart"/>
      <w:r w:rsidRPr="001C51B1">
        <w:rPr>
          <w:rFonts w:ascii="Helvetica" w:hAnsi="Helvetica" w:cs="Helvetica"/>
          <w:color w:val="000000"/>
          <w:w w:val="85"/>
          <w:sz w:val="15"/>
          <w:szCs w:val="15"/>
        </w:rPr>
        <w:t>Capri</w:t>
      </w:r>
      <w:proofErr w:type="spellEnd"/>
      <w:r w:rsidRPr="001C51B1">
        <w:rPr>
          <w:rFonts w:ascii="Helvetica" w:hAnsi="Helvetica" w:cs="Helvetica"/>
          <w:color w:val="000000"/>
          <w:w w:val="85"/>
          <w:sz w:val="15"/>
          <w:szCs w:val="15"/>
        </w:rPr>
        <w:t xml:space="preserve"> y Pompeya de día completo para conocer Pompeya, ciudad romana que fue sepultada por las cenizas del volcán Vesubio en el año 79, y visitar la mítica isla de </w:t>
      </w:r>
      <w:proofErr w:type="spellStart"/>
      <w:r w:rsidRPr="001C51B1">
        <w:rPr>
          <w:rFonts w:ascii="Helvetica" w:hAnsi="Helvetica" w:cs="Helvetica"/>
          <w:color w:val="000000"/>
          <w:w w:val="85"/>
          <w:sz w:val="15"/>
          <w:szCs w:val="15"/>
        </w:rPr>
        <w:t>Capri</w:t>
      </w:r>
      <w:proofErr w:type="spellEnd"/>
      <w:r w:rsidRPr="001C51B1">
        <w:rPr>
          <w:rFonts w:ascii="Helvetica" w:hAnsi="Helvetica" w:cs="Helvetica"/>
          <w:color w:val="000000"/>
          <w:w w:val="85"/>
          <w:sz w:val="15"/>
          <w:szCs w:val="15"/>
        </w:rPr>
        <w:t>, que cautivó a los Emperadores Romanos con sus bellezas naturales.</w:t>
      </w:r>
    </w:p>
    <w:p w14:paraId="7F6D991D"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24º (Lunes) ROMA-PISA-NIZA</w:t>
      </w:r>
    </w:p>
    <w:p w14:paraId="2A97D8C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hacia Pisa. Breve visita a la Plaza de los Milagros para contemplar conjunto monumental compuesto por la Catedral, Baptisterio y el </w:t>
      </w:r>
      <w:proofErr w:type="spellStart"/>
      <w:r w:rsidRPr="001C51B1">
        <w:rPr>
          <w:rFonts w:ascii="Helvetica" w:hAnsi="Helvetica" w:cs="Helvetica"/>
          <w:color w:val="000000"/>
          <w:w w:val="85"/>
          <w:sz w:val="15"/>
          <w:szCs w:val="15"/>
        </w:rPr>
        <w:t>Campanile</w:t>
      </w:r>
      <w:proofErr w:type="spellEnd"/>
      <w:r w:rsidRPr="001C51B1">
        <w:rPr>
          <w:rFonts w:ascii="Helvetica" w:hAnsi="Helvetica" w:cs="Helvetica"/>
          <w:color w:val="000000"/>
          <w:w w:val="85"/>
          <w:sz w:val="15"/>
          <w:szCs w:val="15"/>
        </w:rPr>
        <w:t xml:space="preserve">, la famosa Torre Inclinada. Continuación a Niza, capital de la Costa Azul. </w:t>
      </w:r>
      <w:r w:rsidRPr="001C51B1">
        <w:rPr>
          <w:rFonts w:ascii="Helvetica-Bold" w:hAnsi="Helvetica-Bold" w:cs="Helvetica-Bold"/>
          <w:b/>
          <w:bCs/>
          <w:color w:val="000000"/>
          <w:w w:val="85"/>
          <w:sz w:val="15"/>
          <w:szCs w:val="15"/>
        </w:rPr>
        <w:t>Alojamiento.</w:t>
      </w:r>
      <w:r w:rsidRPr="001C51B1">
        <w:rPr>
          <w:rFonts w:ascii="Helvetica" w:hAnsi="Helvetica" w:cs="Helvetica"/>
          <w:color w:val="000000"/>
          <w:w w:val="85"/>
          <w:sz w:val="15"/>
          <w:szCs w:val="15"/>
        </w:rPr>
        <w:t xml:space="preserve"> Posibilidad de participar en una excursión opcional al Principado de Mónaco, para conocer Montecarlo y su famoso casino.</w:t>
      </w:r>
    </w:p>
    <w:p w14:paraId="1E63619F"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65A4CDC0"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25º (Martes) NIZA-BARCELONA</w:t>
      </w:r>
    </w:p>
    <w:p w14:paraId="7E763967"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y salida a través de la Provenza bordeando la Costa Azul hacia la frontera española. Llegada a Barcelona y breve visita panorámica recorriendo sus amplias Avenidas, Ramblas, Barrio Gótico… </w:t>
      </w:r>
      <w:r w:rsidRPr="001C51B1">
        <w:rPr>
          <w:rFonts w:ascii="Helvetica-Bold" w:hAnsi="Helvetica-Bold" w:cs="Helvetica-Bold"/>
          <w:b/>
          <w:bCs/>
          <w:color w:val="000000"/>
          <w:w w:val="85"/>
          <w:sz w:val="15"/>
          <w:szCs w:val="15"/>
        </w:rPr>
        <w:t>Alojamiento.</w:t>
      </w:r>
      <w:r w:rsidRPr="001C51B1">
        <w:rPr>
          <w:rFonts w:ascii="Helvetica" w:hAnsi="Helvetica" w:cs="Helvetica"/>
          <w:color w:val="000000"/>
          <w:w w:val="85"/>
          <w:sz w:val="15"/>
          <w:szCs w:val="15"/>
        </w:rPr>
        <w:t xml:space="preserve"> </w:t>
      </w:r>
    </w:p>
    <w:p w14:paraId="188531E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48D7828B"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26º (Miércoles) BARCELONA-ZARAGOZA-MADRID</w:t>
      </w:r>
    </w:p>
    <w:p w14:paraId="0EB7E75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w:t>
      </w:r>
      <w:r w:rsidRPr="001C51B1">
        <w:rPr>
          <w:rFonts w:ascii="Helvetica" w:hAnsi="Helvetica" w:cs="Helvetica"/>
          <w:color w:val="000000"/>
          <w:w w:val="85"/>
          <w:sz w:val="15"/>
          <w:szCs w:val="15"/>
        </w:rPr>
        <w:t xml:space="preserve"> Salida hacia Zaragoza. Tiempo libre para visitar la Basílica de la Virgen del Pilar, Patrona de la Hispanidad y recorrer su casco antiguo. Posteriormente continuación a Madrid. </w:t>
      </w:r>
      <w:r w:rsidRPr="001C51B1">
        <w:rPr>
          <w:rFonts w:ascii="Helvetica-Bold" w:hAnsi="Helvetica-Bold" w:cs="Helvetica-Bold"/>
          <w:b/>
          <w:bCs/>
          <w:color w:val="000000"/>
          <w:w w:val="85"/>
          <w:sz w:val="15"/>
          <w:szCs w:val="15"/>
        </w:rPr>
        <w:t>Alojamiento.</w:t>
      </w:r>
    </w:p>
    <w:p w14:paraId="40339E9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p>
    <w:p w14:paraId="175815D2" w14:textId="77777777" w:rsidR="001C51B1" w:rsidRPr="001C51B1" w:rsidRDefault="001C51B1" w:rsidP="001C51B1">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5"/>
          <w:szCs w:val="15"/>
        </w:rPr>
      </w:pPr>
      <w:r w:rsidRPr="001C51B1">
        <w:rPr>
          <w:rFonts w:ascii="Helvetica-Bold" w:hAnsi="Helvetica-Bold" w:cs="Helvetica-Bold"/>
          <w:b/>
          <w:bCs/>
          <w:color w:val="BD0022"/>
          <w:w w:val="85"/>
          <w:sz w:val="15"/>
          <w:szCs w:val="15"/>
        </w:rPr>
        <w:t>Día 27º (Jueves) MADRID</w:t>
      </w:r>
    </w:p>
    <w:p w14:paraId="2949E2A5"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5"/>
          <w:szCs w:val="15"/>
        </w:rPr>
      </w:pPr>
      <w:r w:rsidRPr="001C51B1">
        <w:rPr>
          <w:rFonts w:ascii="Helvetica-Bold" w:hAnsi="Helvetica-Bold" w:cs="Helvetica-Bold"/>
          <w:b/>
          <w:bCs/>
          <w:color w:val="000000"/>
          <w:w w:val="85"/>
          <w:sz w:val="15"/>
          <w:szCs w:val="15"/>
        </w:rPr>
        <w:t>Desayuno y fin de nuestros servicios.</w:t>
      </w:r>
      <w:r w:rsidRPr="001C51B1">
        <w:rPr>
          <w:rFonts w:ascii="Helvetica" w:hAnsi="Helvetica" w:cs="Helvetica"/>
          <w:color w:val="000000"/>
          <w:w w:val="85"/>
          <w:sz w:val="15"/>
          <w:szCs w:val="15"/>
        </w:rPr>
        <w:t xml:space="preserve"> Posibilidad de ampliar su estancia en España o participar en un circuito por Andalucía o Portugal.</w:t>
      </w:r>
    </w:p>
    <w:p w14:paraId="140131C0" w14:textId="77777777" w:rsidR="002C4D76" w:rsidRDefault="002C4D76"/>
    <w:p w14:paraId="77849AB4" w14:textId="77777777" w:rsidR="003D6534" w:rsidRDefault="003D6534"/>
    <w:p w14:paraId="65031B9B"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spacing w:val="-2"/>
          <w:w w:val="90"/>
          <w:position w:val="1"/>
          <w:sz w:val="20"/>
          <w:szCs w:val="20"/>
        </w:rPr>
      </w:pPr>
      <w:r w:rsidRPr="00B05A44">
        <w:rPr>
          <w:rFonts w:ascii="ClarendonBT-Roman" w:hAnsi="ClarendonBT-Roman" w:cs="ClarendonBT-Roman"/>
          <w:color w:val="626466"/>
          <w:spacing w:val="-2"/>
          <w:w w:val="90"/>
          <w:position w:val="1"/>
          <w:sz w:val="20"/>
          <w:szCs w:val="20"/>
        </w:rPr>
        <w:t>Fechas de salida garantizadas</w:t>
      </w:r>
    </w:p>
    <w:tbl>
      <w:tblPr>
        <w:tblW w:w="0" w:type="auto"/>
        <w:tblInd w:w="8" w:type="dxa"/>
        <w:tblLayout w:type="fixed"/>
        <w:tblCellMar>
          <w:left w:w="0" w:type="dxa"/>
          <w:right w:w="0" w:type="dxa"/>
        </w:tblCellMar>
        <w:tblLook w:val="0000" w:firstRow="0" w:lastRow="0" w:firstColumn="0" w:lastColumn="0" w:noHBand="0" w:noVBand="0"/>
      </w:tblPr>
      <w:tblGrid>
        <w:gridCol w:w="935"/>
        <w:gridCol w:w="341"/>
        <w:gridCol w:w="340"/>
        <w:gridCol w:w="340"/>
        <w:gridCol w:w="340"/>
        <w:gridCol w:w="340"/>
      </w:tblGrid>
      <w:tr w:rsidR="001C51B1" w:rsidRPr="001C51B1" w14:paraId="393AE940"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218474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Marzo</w:t>
            </w:r>
          </w:p>
        </w:tc>
        <w:tc>
          <w:tcPr>
            <w:tcW w:w="341"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58743EFF"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12</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EA1974C"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18363693"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26</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2D85188"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FBCCE15"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0AE2CC1B"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4130C3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Abril</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9C7D31A"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1FA465D"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96A474A"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D3D8BC4"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D27CCA6"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30</w:t>
            </w:r>
          </w:p>
        </w:tc>
      </w:tr>
      <w:tr w:rsidR="001C51B1" w:rsidRPr="001C51B1" w14:paraId="73ECA5BE"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9BCEC7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Mayo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FC79394"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6755727"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E9D4A76"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33E5BCC"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A546D29"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7605375A"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89F60C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Junio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550D51C"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90C881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0CC8F14"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299ADC3"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25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CABCDDB"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25146CA2"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1296E0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Julio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D6E155F"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336C4C4"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727525E"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A8FBEB6"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794087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30</w:t>
            </w:r>
          </w:p>
        </w:tc>
      </w:tr>
      <w:tr w:rsidR="001C51B1" w:rsidRPr="001C51B1" w14:paraId="2070AF2A"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B98425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Agosto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B34F17F"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9216754"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FF0000"/>
                <w:w w:val="85"/>
                <w:sz w:val="16"/>
                <w:szCs w:val="16"/>
              </w:rPr>
              <w:t>13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1860BB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E7B105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22DC1CD"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31C74545"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DFCA1FF"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Septiembre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FDF6EE7"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9AE87C2"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79AF06B"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E063C0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0387AAF"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5D526D17"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4B93CA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Octubre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158FC02"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DC89FB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4A2D6F0"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61C9146"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0FE0D55"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29</w:t>
            </w:r>
          </w:p>
        </w:tc>
      </w:tr>
      <w:tr w:rsidR="001C51B1" w:rsidRPr="001C51B1" w14:paraId="276009AA"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E2FE4E5"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Noviembre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E6D015A"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6D9C392"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B3084C4"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F622D0A"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466D0AA"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67B9F532"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A5F74A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Diciembre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B0A3555"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1ACC67C"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C475D43"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17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8D1A17D"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24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D2D238F" w14:textId="77777777" w:rsidR="001C51B1" w:rsidRPr="001C51B1" w:rsidRDefault="001C51B1" w:rsidP="001C51B1">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31</w:t>
            </w:r>
          </w:p>
        </w:tc>
      </w:tr>
    </w:tbl>
    <w:p w14:paraId="34C55639" w14:textId="77777777" w:rsidR="00CB6B4C" w:rsidRDefault="00CB6B4C" w:rsidP="00541BF2">
      <w:pPr>
        <w:rPr>
          <w:rStyle w:val="negritasalidas"/>
          <w:rFonts w:ascii="Helvetica" w:hAnsi="Helvetica" w:cs="Helvetica"/>
          <w:color w:val="CD1321"/>
          <w:w w:val="85"/>
          <w:sz w:val="17"/>
          <w:szCs w:val="17"/>
        </w:rPr>
      </w:pPr>
    </w:p>
    <w:p w14:paraId="16A97F40"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Hoteles previstos</w:t>
      </w:r>
    </w:p>
    <w:tbl>
      <w:tblPr>
        <w:tblW w:w="0" w:type="auto"/>
        <w:tblInd w:w="8" w:type="dxa"/>
        <w:tblLayout w:type="fixed"/>
        <w:tblCellMar>
          <w:left w:w="0" w:type="dxa"/>
          <w:right w:w="0" w:type="dxa"/>
        </w:tblCellMar>
        <w:tblLook w:val="0000" w:firstRow="0" w:lastRow="0" w:firstColumn="0" w:lastColumn="0" w:noHBand="0" w:noVBand="0"/>
      </w:tblPr>
      <w:tblGrid>
        <w:gridCol w:w="964"/>
        <w:gridCol w:w="3118"/>
        <w:gridCol w:w="340"/>
      </w:tblGrid>
      <w:tr w:rsidR="001C51B1" w:rsidRPr="001C51B1" w14:paraId="6B57FBBC" w14:textId="77777777">
        <w:tblPrEx>
          <w:tblCellMar>
            <w:top w:w="0" w:type="dxa"/>
            <w:left w:w="0" w:type="dxa"/>
            <w:bottom w:w="0" w:type="dxa"/>
            <w:right w:w="0" w:type="dxa"/>
          </w:tblCellMar>
        </w:tblPrEx>
        <w:trPr>
          <w:trHeight w:val="203"/>
        </w:trPr>
        <w:tc>
          <w:tcPr>
            <w:tcW w:w="964" w:type="dxa"/>
            <w:tcBorders>
              <w:top w:val="single" w:sz="6" w:space="0" w:color="000000"/>
              <w:left w:val="single" w:sz="6" w:space="0" w:color="000000"/>
              <w:bottom w:val="single" w:sz="6" w:space="0" w:color="000000"/>
              <w:right w:val="single" w:sz="6" w:space="0" w:color="000000"/>
            </w:tcBorders>
            <w:tcMar>
              <w:top w:w="44" w:type="dxa"/>
              <w:left w:w="0" w:type="dxa"/>
              <w:bottom w:w="11" w:type="dxa"/>
              <w:right w:w="0" w:type="dxa"/>
            </w:tcMar>
            <w:vAlign w:val="center"/>
          </w:tcPr>
          <w:p w14:paraId="784AA6D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Bold" w:hAnsi="Helvetica-Bold" w:cs="Helvetica-Bold"/>
                <w:b/>
                <w:bCs/>
                <w:color w:val="000000"/>
                <w:w w:val="87"/>
                <w:sz w:val="16"/>
                <w:szCs w:val="16"/>
              </w:rPr>
              <w:t>Ciudad</w:t>
            </w:r>
          </w:p>
        </w:tc>
        <w:tc>
          <w:tcPr>
            <w:tcW w:w="3118" w:type="dxa"/>
            <w:tcBorders>
              <w:top w:val="single" w:sz="6" w:space="0" w:color="000000"/>
              <w:left w:val="single" w:sz="6" w:space="0" w:color="000000"/>
              <w:bottom w:val="single" w:sz="6" w:space="0" w:color="000000"/>
              <w:right w:val="single" w:sz="6" w:space="0" w:color="000000"/>
            </w:tcBorders>
            <w:tcMar>
              <w:top w:w="44" w:type="dxa"/>
              <w:left w:w="0" w:type="dxa"/>
              <w:bottom w:w="11" w:type="dxa"/>
              <w:right w:w="0" w:type="dxa"/>
            </w:tcMar>
            <w:vAlign w:val="center"/>
          </w:tcPr>
          <w:p w14:paraId="62EFBD27"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Bold" w:hAnsi="Helvetica-Bold" w:cs="Helvetica-Bold"/>
                <w:b/>
                <w:bCs/>
                <w:color w:val="000000"/>
                <w:w w:val="87"/>
                <w:sz w:val="16"/>
                <w:szCs w:val="16"/>
              </w:rPr>
              <w:t>Hotel</w:t>
            </w:r>
          </w:p>
        </w:tc>
        <w:tc>
          <w:tcPr>
            <w:tcW w:w="340" w:type="dxa"/>
            <w:tcBorders>
              <w:top w:val="single" w:sz="6" w:space="0" w:color="000000"/>
              <w:left w:val="single" w:sz="6" w:space="0" w:color="000000"/>
              <w:bottom w:val="single" w:sz="6" w:space="0" w:color="000000"/>
              <w:right w:val="single" w:sz="6" w:space="0" w:color="000000"/>
            </w:tcBorders>
            <w:tcMar>
              <w:top w:w="44" w:type="dxa"/>
              <w:left w:w="0" w:type="dxa"/>
              <w:bottom w:w="11" w:type="dxa"/>
              <w:right w:w="0" w:type="dxa"/>
            </w:tcMar>
            <w:vAlign w:val="center"/>
          </w:tcPr>
          <w:p w14:paraId="223877C8"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Bold" w:hAnsi="Helvetica-Bold" w:cs="Helvetica-Bold"/>
                <w:b/>
                <w:bCs/>
                <w:color w:val="000000"/>
                <w:w w:val="87"/>
                <w:sz w:val="16"/>
                <w:szCs w:val="16"/>
              </w:rPr>
              <w:t>Cat.</w:t>
            </w:r>
          </w:p>
        </w:tc>
      </w:tr>
      <w:tr w:rsidR="001C51B1" w:rsidRPr="001C51B1" w14:paraId="536473D2" w14:textId="77777777">
        <w:tblPrEx>
          <w:tblCellMar>
            <w:top w:w="0" w:type="dxa"/>
            <w:left w:w="0" w:type="dxa"/>
            <w:bottom w:w="0" w:type="dxa"/>
            <w:right w:w="0" w:type="dxa"/>
          </w:tblCellMar>
        </w:tblPrEx>
        <w:trPr>
          <w:trHeight w:val="60"/>
        </w:trPr>
        <w:tc>
          <w:tcPr>
            <w:tcW w:w="964" w:type="dxa"/>
            <w:tcBorders>
              <w:top w:val="single" w:sz="6" w:space="0" w:color="000000"/>
              <w:left w:val="single" w:sz="6" w:space="0" w:color="000000"/>
              <w:bottom w:val="single" w:sz="6" w:space="0" w:color="FFFFFF"/>
              <w:right w:val="single" w:sz="6" w:space="0" w:color="000000"/>
            </w:tcBorders>
            <w:tcMar>
              <w:top w:w="10" w:type="dxa"/>
              <w:left w:w="0" w:type="dxa"/>
              <w:bottom w:w="10" w:type="dxa"/>
              <w:right w:w="0" w:type="dxa"/>
            </w:tcMar>
          </w:tcPr>
          <w:p w14:paraId="2961517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Madrid</w:t>
            </w:r>
          </w:p>
        </w:tc>
        <w:tc>
          <w:tcPr>
            <w:tcW w:w="3118" w:type="dxa"/>
            <w:tcBorders>
              <w:top w:val="single" w:sz="6" w:space="0" w:color="000000"/>
              <w:left w:val="single" w:sz="6" w:space="0" w:color="000000"/>
              <w:bottom w:val="single" w:sz="6" w:space="0" w:color="FFFFFF"/>
              <w:right w:val="single" w:sz="6" w:space="0" w:color="000000"/>
            </w:tcBorders>
            <w:tcMar>
              <w:top w:w="10" w:type="dxa"/>
              <w:left w:w="0" w:type="dxa"/>
              <w:bottom w:w="10" w:type="dxa"/>
              <w:right w:w="0" w:type="dxa"/>
            </w:tcMar>
          </w:tcPr>
          <w:p w14:paraId="157EE094"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Tryp</w:t>
            </w:r>
            <w:proofErr w:type="spellEnd"/>
            <w:r w:rsidRPr="001C51B1">
              <w:rPr>
                <w:rFonts w:ascii="Helvetica" w:hAnsi="Helvetica" w:cs="Helvetica"/>
                <w:color w:val="000000"/>
                <w:w w:val="87"/>
                <w:sz w:val="16"/>
                <w:szCs w:val="16"/>
              </w:rPr>
              <w:t xml:space="preserve"> Gran Vía</w:t>
            </w:r>
          </w:p>
        </w:tc>
        <w:tc>
          <w:tcPr>
            <w:tcW w:w="340" w:type="dxa"/>
            <w:tcBorders>
              <w:top w:val="single" w:sz="6" w:space="0" w:color="000000"/>
              <w:left w:val="single" w:sz="6" w:space="0" w:color="000000"/>
              <w:bottom w:val="single" w:sz="6" w:space="0" w:color="FFFFFF"/>
              <w:right w:val="single" w:sz="6" w:space="0" w:color="000000"/>
            </w:tcBorders>
            <w:tcMar>
              <w:top w:w="10" w:type="dxa"/>
              <w:left w:w="0" w:type="dxa"/>
              <w:bottom w:w="10" w:type="dxa"/>
              <w:right w:w="0" w:type="dxa"/>
            </w:tcMar>
          </w:tcPr>
          <w:p w14:paraId="3F7A56E5"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T</w:t>
            </w:r>
          </w:p>
        </w:tc>
      </w:tr>
      <w:tr w:rsidR="001C51B1" w:rsidRPr="001C51B1" w14:paraId="3B096B5D"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4FBC16F4"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Burdeos</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DC97C6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Campanile</w:t>
            </w:r>
            <w:proofErr w:type="spellEnd"/>
            <w:r w:rsidRPr="001C51B1">
              <w:rPr>
                <w:rFonts w:ascii="Helvetica" w:hAnsi="Helvetica" w:cs="Helvetica"/>
                <w:color w:val="000000"/>
                <w:w w:val="87"/>
                <w:sz w:val="16"/>
                <w:szCs w:val="16"/>
              </w:rPr>
              <w:t xml:space="preserve"> </w:t>
            </w:r>
            <w:proofErr w:type="spellStart"/>
            <w:r w:rsidRPr="001C51B1">
              <w:rPr>
                <w:rFonts w:ascii="Helvetica" w:hAnsi="Helvetica" w:cs="Helvetica"/>
                <w:color w:val="000000"/>
                <w:w w:val="87"/>
                <w:sz w:val="16"/>
                <w:szCs w:val="16"/>
              </w:rPr>
              <w:t>Bordeaux</w:t>
            </w:r>
            <w:proofErr w:type="spellEnd"/>
            <w:r w:rsidRPr="001C51B1">
              <w:rPr>
                <w:rFonts w:ascii="Helvetica" w:hAnsi="Helvetica" w:cs="Helvetica"/>
                <w:color w:val="000000"/>
                <w:w w:val="87"/>
                <w:sz w:val="16"/>
                <w:szCs w:val="16"/>
              </w:rPr>
              <w:t xml:space="preserve"> Nord Le Lac </w:t>
            </w:r>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35B6A5F5"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T</w:t>
            </w:r>
          </w:p>
        </w:tc>
      </w:tr>
      <w:tr w:rsidR="001C51B1" w:rsidRPr="001C51B1" w14:paraId="48DBB537"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368B3EF" w14:textId="77777777" w:rsidR="001C51B1" w:rsidRPr="001C51B1" w:rsidRDefault="001C51B1" w:rsidP="001C51B1">
            <w:pPr>
              <w:widowControl w:val="0"/>
              <w:autoSpaceDE w:val="0"/>
              <w:autoSpaceDN w:val="0"/>
              <w:adjustRightInd w:val="0"/>
              <w:rPr>
                <w:rFonts w:ascii="Helvetica-Bold" w:hAnsi="Helvetica-Bold" w:cs="Times New Roman"/>
                <w:lang w:val="es-ES"/>
              </w:rPr>
            </w:pP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2CBE04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Novotel</w:t>
            </w:r>
            <w:proofErr w:type="spellEnd"/>
            <w:r w:rsidRPr="001C51B1">
              <w:rPr>
                <w:rFonts w:ascii="Helvetica" w:hAnsi="Helvetica" w:cs="Helvetica"/>
                <w:color w:val="000000"/>
                <w:w w:val="87"/>
                <w:sz w:val="16"/>
                <w:szCs w:val="16"/>
              </w:rPr>
              <w:t xml:space="preserve"> </w:t>
            </w:r>
            <w:proofErr w:type="spellStart"/>
            <w:r w:rsidRPr="001C51B1">
              <w:rPr>
                <w:rFonts w:ascii="Helvetica" w:hAnsi="Helvetica" w:cs="Helvetica"/>
                <w:color w:val="000000"/>
                <w:w w:val="87"/>
                <w:sz w:val="16"/>
                <w:szCs w:val="16"/>
              </w:rPr>
              <w:t>Bordeaux</w:t>
            </w:r>
            <w:proofErr w:type="spellEnd"/>
            <w:r w:rsidRPr="001C51B1">
              <w:rPr>
                <w:rFonts w:ascii="Helvetica" w:hAnsi="Helvetica" w:cs="Helvetica"/>
                <w:color w:val="000000"/>
                <w:w w:val="87"/>
                <w:sz w:val="16"/>
                <w:szCs w:val="16"/>
              </w:rPr>
              <w:t xml:space="preserve"> Le Lac</w:t>
            </w:r>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32678811"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TS</w:t>
            </w:r>
          </w:p>
        </w:tc>
      </w:tr>
      <w:tr w:rsidR="001C51B1" w:rsidRPr="001C51B1" w14:paraId="1C34A4D4"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2FC3CBEF"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París</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05735835"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 xml:space="preserve">Suite </w:t>
            </w:r>
            <w:proofErr w:type="spellStart"/>
            <w:r w:rsidRPr="001C51B1">
              <w:rPr>
                <w:rFonts w:ascii="Helvetica" w:hAnsi="Helvetica" w:cs="Helvetica"/>
                <w:color w:val="000000"/>
                <w:w w:val="87"/>
                <w:sz w:val="16"/>
                <w:szCs w:val="16"/>
              </w:rPr>
              <w:t>Novotel</w:t>
            </w:r>
            <w:proofErr w:type="spellEnd"/>
            <w:r w:rsidRPr="001C51B1">
              <w:rPr>
                <w:rFonts w:ascii="Helvetica" w:hAnsi="Helvetica" w:cs="Helvetica"/>
                <w:color w:val="000000"/>
                <w:w w:val="87"/>
                <w:sz w:val="16"/>
                <w:szCs w:val="16"/>
              </w:rPr>
              <w:t xml:space="preserve"> Porte </w:t>
            </w:r>
            <w:proofErr w:type="spellStart"/>
            <w:r w:rsidRPr="001C51B1">
              <w:rPr>
                <w:rFonts w:ascii="Helvetica" w:hAnsi="Helvetica" w:cs="Helvetica"/>
                <w:color w:val="000000"/>
                <w:w w:val="87"/>
                <w:sz w:val="16"/>
                <w:szCs w:val="16"/>
              </w:rPr>
              <w:t>Chapelle</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350BAE90"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516195EF"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2AA41CA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Bruselas</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4ECF38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Silken</w:t>
            </w:r>
            <w:proofErr w:type="spellEnd"/>
            <w:r w:rsidRPr="001C51B1">
              <w:rPr>
                <w:rFonts w:ascii="Helvetica" w:hAnsi="Helvetica" w:cs="Helvetica"/>
                <w:color w:val="000000"/>
                <w:w w:val="87"/>
                <w:sz w:val="16"/>
                <w:szCs w:val="16"/>
              </w:rPr>
              <w:t xml:space="preserve"> </w:t>
            </w:r>
            <w:proofErr w:type="spellStart"/>
            <w:r w:rsidRPr="001C51B1">
              <w:rPr>
                <w:rFonts w:ascii="Helvetica" w:hAnsi="Helvetica" w:cs="Helvetica"/>
                <w:color w:val="000000"/>
                <w:w w:val="87"/>
                <w:sz w:val="16"/>
                <w:szCs w:val="16"/>
              </w:rPr>
              <w:t>Berlaymont</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4146BA30"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421AD480"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27C1CB24"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Amsterdam</w:t>
            </w:r>
            <w:proofErr w:type="spellEnd"/>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509AEB5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 xml:space="preserve">Park Plaza </w:t>
            </w:r>
            <w:proofErr w:type="spellStart"/>
            <w:r w:rsidRPr="001C51B1">
              <w:rPr>
                <w:rFonts w:ascii="Helvetica" w:hAnsi="Helvetica" w:cs="Helvetica"/>
                <w:color w:val="000000"/>
                <w:w w:val="87"/>
                <w:sz w:val="16"/>
                <w:szCs w:val="16"/>
              </w:rPr>
              <w:t>Amsterdam</w:t>
            </w:r>
            <w:proofErr w:type="spellEnd"/>
            <w:r w:rsidRPr="001C51B1">
              <w:rPr>
                <w:rFonts w:ascii="Helvetica" w:hAnsi="Helvetica" w:cs="Helvetica"/>
                <w:color w:val="000000"/>
                <w:w w:val="87"/>
                <w:sz w:val="16"/>
                <w:szCs w:val="16"/>
              </w:rPr>
              <w:t xml:space="preserve"> </w:t>
            </w:r>
            <w:proofErr w:type="spellStart"/>
            <w:r w:rsidRPr="001C51B1">
              <w:rPr>
                <w:rFonts w:ascii="Helvetica" w:hAnsi="Helvetica" w:cs="Helvetica"/>
                <w:color w:val="000000"/>
                <w:w w:val="87"/>
                <w:sz w:val="16"/>
                <w:szCs w:val="16"/>
              </w:rPr>
              <w:t>Airport</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6243121D"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6C419DE3"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A5716E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Berlín</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A16850C"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 xml:space="preserve">Park Hotel </w:t>
            </w:r>
            <w:proofErr w:type="spellStart"/>
            <w:r w:rsidRPr="001C51B1">
              <w:rPr>
                <w:rFonts w:ascii="Helvetica" w:hAnsi="Helvetica" w:cs="Helvetica"/>
                <w:color w:val="000000"/>
                <w:w w:val="87"/>
                <w:sz w:val="16"/>
                <w:szCs w:val="16"/>
              </w:rPr>
              <w:t>Blub</w:t>
            </w:r>
            <w:proofErr w:type="spellEnd"/>
            <w:r w:rsidRPr="001C51B1">
              <w:rPr>
                <w:rFonts w:ascii="Helvetica" w:hAnsi="Helvetica" w:cs="Helvetica"/>
                <w:color w:val="000000"/>
                <w:w w:val="87"/>
                <w:sz w:val="16"/>
                <w:szCs w:val="16"/>
              </w:rPr>
              <w:t xml:space="preserve"> </w:t>
            </w:r>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6CFACAC3"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439801CB"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2C5301D4" w14:textId="77777777" w:rsidR="001C51B1" w:rsidRPr="001C51B1" w:rsidRDefault="001C51B1" w:rsidP="001C51B1">
            <w:pPr>
              <w:widowControl w:val="0"/>
              <w:autoSpaceDE w:val="0"/>
              <w:autoSpaceDN w:val="0"/>
              <w:adjustRightInd w:val="0"/>
              <w:rPr>
                <w:rFonts w:ascii="Helvetica-Bold" w:hAnsi="Helvetica-Bold" w:cs="Times New Roman"/>
                <w:lang w:val="es-ES"/>
              </w:rPr>
            </w:pP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0779FF4E"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 xml:space="preserve">Grand City Hotel </w:t>
            </w:r>
            <w:proofErr w:type="spellStart"/>
            <w:r w:rsidRPr="001C51B1">
              <w:rPr>
                <w:rFonts w:ascii="Helvetica" w:hAnsi="Helvetica" w:cs="Helvetica"/>
                <w:color w:val="000000"/>
                <w:w w:val="87"/>
                <w:sz w:val="16"/>
                <w:szCs w:val="16"/>
              </w:rPr>
              <w:t>Berlin</w:t>
            </w:r>
            <w:proofErr w:type="spellEnd"/>
            <w:r w:rsidRPr="001C51B1">
              <w:rPr>
                <w:rFonts w:ascii="Helvetica" w:hAnsi="Helvetica" w:cs="Helvetica"/>
                <w:color w:val="000000"/>
                <w:w w:val="87"/>
                <w:sz w:val="16"/>
                <w:szCs w:val="16"/>
              </w:rPr>
              <w:t xml:space="preserve"> East</w:t>
            </w:r>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6E440C47"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012C6805"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3989A84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Praga</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1099C55"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Pyramida</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8BF6257"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2D683759"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F9F351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Budapest</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39C3E8A7"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 xml:space="preserve">Leonardo Hotel Budapest / </w:t>
            </w:r>
            <w:proofErr w:type="spellStart"/>
            <w:r w:rsidRPr="001C51B1">
              <w:rPr>
                <w:rFonts w:ascii="Helvetica" w:hAnsi="Helvetica" w:cs="Helvetica"/>
                <w:color w:val="000000"/>
                <w:w w:val="87"/>
                <w:sz w:val="16"/>
                <w:szCs w:val="16"/>
              </w:rPr>
              <w:t>Mercure</w:t>
            </w:r>
            <w:proofErr w:type="spellEnd"/>
            <w:r w:rsidRPr="001C51B1">
              <w:rPr>
                <w:rFonts w:ascii="Helvetica" w:hAnsi="Helvetica" w:cs="Helvetica"/>
                <w:color w:val="000000"/>
                <w:w w:val="87"/>
                <w:sz w:val="16"/>
                <w:szCs w:val="16"/>
              </w:rPr>
              <w:t xml:space="preserve"> Buda</w:t>
            </w:r>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2BC13057"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4DB7D178"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2201E9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Viena</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5421E6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Senator</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049470CB"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2A3DA84E"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FEBCB8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Venecia</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33EABE59"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Delfino (</w:t>
            </w:r>
            <w:proofErr w:type="spellStart"/>
            <w:r w:rsidRPr="001C51B1">
              <w:rPr>
                <w:rFonts w:ascii="Helvetica" w:hAnsi="Helvetica" w:cs="Helvetica"/>
                <w:color w:val="000000"/>
                <w:w w:val="87"/>
                <w:sz w:val="16"/>
                <w:szCs w:val="16"/>
              </w:rPr>
              <w:t>Mestre</w:t>
            </w:r>
            <w:proofErr w:type="spellEnd"/>
            <w:r w:rsidRPr="001C51B1">
              <w:rPr>
                <w:rFonts w:ascii="Helvetica" w:hAnsi="Helvetica" w:cs="Helvetica"/>
                <w:color w:val="000000"/>
                <w:w w:val="87"/>
                <w:sz w:val="16"/>
                <w:szCs w:val="16"/>
              </w:rPr>
              <w:t>) / Albatros (</w:t>
            </w:r>
            <w:proofErr w:type="spellStart"/>
            <w:r w:rsidRPr="001C51B1">
              <w:rPr>
                <w:rFonts w:ascii="Helvetica" w:hAnsi="Helvetica" w:cs="Helvetica"/>
                <w:color w:val="000000"/>
                <w:w w:val="87"/>
                <w:sz w:val="16"/>
                <w:szCs w:val="16"/>
              </w:rPr>
              <w:t>Mestre</w:t>
            </w:r>
            <w:proofErr w:type="spellEnd"/>
            <w:r w:rsidRPr="001C51B1">
              <w:rPr>
                <w:rFonts w:ascii="Helvetica" w:hAnsi="Helvetica" w:cs="Helvetica"/>
                <w:color w:val="000000"/>
                <w:w w:val="87"/>
                <w:sz w:val="16"/>
                <w:szCs w:val="16"/>
              </w:rPr>
              <w:t>)</w:t>
            </w:r>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4F9535CC"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32301D35"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A6E7FF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Florencia</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C301973"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Grifone</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C4D07C5"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330939FD"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ADD51D8"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Roma</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1799B246"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 xml:space="preserve">Grand Hotel Fleming / </w:t>
            </w:r>
            <w:r w:rsidRPr="001C51B1">
              <w:rPr>
                <w:rFonts w:ascii="Helvetica" w:hAnsi="Helvetica" w:cs="Helvetica"/>
                <w:color w:val="000000"/>
                <w:w w:val="85"/>
                <w:sz w:val="16"/>
                <w:szCs w:val="16"/>
              </w:rPr>
              <w:t xml:space="preserve">Roma Aurelia </w:t>
            </w:r>
            <w:proofErr w:type="spellStart"/>
            <w:r w:rsidRPr="001C51B1">
              <w:rPr>
                <w:rFonts w:ascii="Helvetica" w:hAnsi="Helvetica" w:cs="Helvetica"/>
                <w:color w:val="000000"/>
                <w:w w:val="85"/>
                <w:sz w:val="16"/>
                <w:szCs w:val="16"/>
              </w:rPr>
              <w:t>Antica</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7E58E2FF"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r w:rsidR="001C51B1" w:rsidRPr="001C51B1" w14:paraId="59CDD816"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0402616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Niza</w:t>
            </w:r>
          </w:p>
        </w:tc>
        <w:tc>
          <w:tcPr>
            <w:tcW w:w="3118"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6A5E57C5"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Campanile</w:t>
            </w:r>
            <w:proofErr w:type="spellEnd"/>
            <w:r w:rsidRPr="001C51B1">
              <w:rPr>
                <w:rFonts w:ascii="Helvetica" w:hAnsi="Helvetica" w:cs="Helvetica"/>
                <w:color w:val="000000"/>
                <w:w w:val="87"/>
                <w:sz w:val="16"/>
                <w:szCs w:val="16"/>
              </w:rPr>
              <w:t xml:space="preserve"> </w:t>
            </w:r>
            <w:proofErr w:type="spellStart"/>
            <w:r w:rsidRPr="001C51B1">
              <w:rPr>
                <w:rFonts w:ascii="Helvetica" w:hAnsi="Helvetica" w:cs="Helvetica"/>
                <w:color w:val="000000"/>
                <w:w w:val="87"/>
                <w:sz w:val="16"/>
                <w:szCs w:val="16"/>
              </w:rPr>
              <w:t>Nice</w:t>
            </w:r>
            <w:proofErr w:type="spellEnd"/>
            <w:r w:rsidRPr="001C51B1">
              <w:rPr>
                <w:rFonts w:ascii="Helvetica" w:hAnsi="Helvetica" w:cs="Helvetica"/>
                <w:color w:val="000000"/>
                <w:w w:val="87"/>
                <w:sz w:val="16"/>
                <w:szCs w:val="16"/>
              </w:rPr>
              <w:t xml:space="preserve"> / Ibis </w:t>
            </w:r>
            <w:proofErr w:type="spellStart"/>
            <w:r w:rsidRPr="001C51B1">
              <w:rPr>
                <w:rFonts w:ascii="Helvetica" w:hAnsi="Helvetica" w:cs="Helvetica"/>
                <w:color w:val="000000"/>
                <w:w w:val="87"/>
                <w:sz w:val="16"/>
                <w:szCs w:val="16"/>
              </w:rPr>
              <w:t>Nice</w:t>
            </w:r>
            <w:proofErr w:type="spellEnd"/>
            <w:r w:rsidRPr="001C51B1">
              <w:rPr>
                <w:rFonts w:ascii="Helvetica" w:hAnsi="Helvetica" w:cs="Helvetica"/>
                <w:color w:val="000000"/>
                <w:w w:val="87"/>
                <w:sz w:val="16"/>
                <w:szCs w:val="16"/>
              </w:rPr>
              <w:t xml:space="preserve"> Centre </w:t>
            </w:r>
            <w:proofErr w:type="spellStart"/>
            <w:r w:rsidRPr="001C51B1">
              <w:rPr>
                <w:rFonts w:ascii="Helvetica" w:hAnsi="Helvetica" w:cs="Helvetica"/>
                <w:color w:val="000000"/>
                <w:w w:val="87"/>
                <w:sz w:val="16"/>
                <w:szCs w:val="16"/>
              </w:rPr>
              <w:t>Gare</w:t>
            </w:r>
            <w:proofErr w:type="spellEnd"/>
          </w:p>
        </w:tc>
        <w:tc>
          <w:tcPr>
            <w:tcW w:w="340" w:type="dxa"/>
            <w:tcBorders>
              <w:top w:val="single" w:sz="6" w:space="0" w:color="FFFFFF"/>
              <w:left w:val="single" w:sz="6" w:space="0" w:color="000000"/>
              <w:bottom w:val="single" w:sz="6" w:space="0" w:color="FFFFFF"/>
              <w:right w:val="single" w:sz="6" w:space="0" w:color="000000"/>
            </w:tcBorders>
            <w:tcMar>
              <w:top w:w="10" w:type="dxa"/>
              <w:left w:w="0" w:type="dxa"/>
              <w:bottom w:w="10" w:type="dxa"/>
              <w:right w:w="0" w:type="dxa"/>
            </w:tcMar>
          </w:tcPr>
          <w:p w14:paraId="405A0DBD"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T</w:t>
            </w:r>
          </w:p>
        </w:tc>
      </w:tr>
      <w:tr w:rsidR="001C51B1" w:rsidRPr="001C51B1" w14:paraId="164C953A" w14:textId="77777777">
        <w:tblPrEx>
          <w:tblCellMar>
            <w:top w:w="0" w:type="dxa"/>
            <w:left w:w="0" w:type="dxa"/>
            <w:bottom w:w="0" w:type="dxa"/>
            <w:right w:w="0" w:type="dxa"/>
          </w:tblCellMar>
        </w:tblPrEx>
        <w:trPr>
          <w:trHeight w:val="60"/>
        </w:trPr>
        <w:tc>
          <w:tcPr>
            <w:tcW w:w="964" w:type="dxa"/>
            <w:tcBorders>
              <w:top w:val="single" w:sz="6" w:space="0" w:color="FFFFFF"/>
              <w:left w:val="single" w:sz="6" w:space="0" w:color="000000"/>
              <w:bottom w:val="single" w:sz="6" w:space="0" w:color="000000"/>
              <w:right w:val="single" w:sz="6" w:space="0" w:color="000000"/>
            </w:tcBorders>
            <w:tcMar>
              <w:top w:w="10" w:type="dxa"/>
              <w:left w:w="0" w:type="dxa"/>
              <w:bottom w:w="10" w:type="dxa"/>
              <w:right w:w="0" w:type="dxa"/>
            </w:tcMar>
          </w:tcPr>
          <w:p w14:paraId="48E7A852"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Barcelona</w:t>
            </w:r>
          </w:p>
        </w:tc>
        <w:tc>
          <w:tcPr>
            <w:tcW w:w="3118" w:type="dxa"/>
            <w:tcBorders>
              <w:top w:val="single" w:sz="6" w:space="0" w:color="FFFFFF"/>
              <w:left w:val="single" w:sz="6" w:space="0" w:color="000000"/>
              <w:bottom w:val="single" w:sz="6" w:space="0" w:color="000000"/>
              <w:right w:val="single" w:sz="6" w:space="0" w:color="000000"/>
            </w:tcBorders>
            <w:tcMar>
              <w:top w:w="10" w:type="dxa"/>
              <w:left w:w="0" w:type="dxa"/>
              <w:bottom w:w="10" w:type="dxa"/>
              <w:right w:w="0" w:type="dxa"/>
            </w:tcMar>
          </w:tcPr>
          <w:p w14:paraId="7A3133F1"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1C51B1">
              <w:rPr>
                <w:rFonts w:ascii="Helvetica" w:hAnsi="Helvetica" w:cs="Helvetica"/>
                <w:color w:val="000000"/>
                <w:w w:val="87"/>
                <w:sz w:val="16"/>
                <w:szCs w:val="16"/>
              </w:rPr>
              <w:t>Catalonia</w:t>
            </w:r>
            <w:proofErr w:type="spellEnd"/>
            <w:r w:rsidRPr="001C51B1">
              <w:rPr>
                <w:rFonts w:ascii="Helvetica" w:hAnsi="Helvetica" w:cs="Helvetica"/>
                <w:color w:val="000000"/>
                <w:w w:val="87"/>
                <w:sz w:val="16"/>
                <w:szCs w:val="16"/>
              </w:rPr>
              <w:t xml:space="preserve"> Sagrada Familia</w:t>
            </w:r>
          </w:p>
        </w:tc>
        <w:tc>
          <w:tcPr>
            <w:tcW w:w="340" w:type="dxa"/>
            <w:tcBorders>
              <w:top w:val="single" w:sz="6" w:space="0" w:color="FFFFFF"/>
              <w:left w:val="single" w:sz="6" w:space="0" w:color="000000"/>
              <w:bottom w:val="single" w:sz="6" w:space="0" w:color="000000"/>
              <w:right w:val="single" w:sz="6" w:space="0" w:color="000000"/>
            </w:tcBorders>
            <w:tcMar>
              <w:top w:w="10" w:type="dxa"/>
              <w:left w:w="0" w:type="dxa"/>
              <w:bottom w:w="10" w:type="dxa"/>
              <w:right w:w="0" w:type="dxa"/>
            </w:tcMar>
          </w:tcPr>
          <w:p w14:paraId="4CA2A2CE"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T</w:t>
            </w:r>
          </w:p>
        </w:tc>
      </w:tr>
      <w:tr w:rsidR="001C51B1" w:rsidRPr="001C51B1" w14:paraId="6958437B" w14:textId="77777777">
        <w:tblPrEx>
          <w:tblCellMar>
            <w:top w:w="0" w:type="dxa"/>
            <w:left w:w="0" w:type="dxa"/>
            <w:bottom w:w="0" w:type="dxa"/>
            <w:right w:w="0" w:type="dxa"/>
          </w:tblCellMar>
        </w:tblPrEx>
        <w:trPr>
          <w:trHeight w:val="60"/>
        </w:trPr>
        <w:tc>
          <w:tcPr>
            <w:tcW w:w="964" w:type="dxa"/>
            <w:tcBorders>
              <w:top w:val="single" w:sz="6" w:space="0" w:color="000000"/>
              <w:left w:val="single" w:sz="6" w:space="0" w:color="000000"/>
              <w:bottom w:val="single" w:sz="6" w:space="0" w:color="FFFFFF"/>
              <w:right w:val="single" w:sz="6" w:space="0" w:color="000000"/>
            </w:tcBorders>
            <w:tcMar>
              <w:top w:w="10" w:type="dxa"/>
              <w:left w:w="0" w:type="dxa"/>
              <w:bottom w:w="10" w:type="dxa"/>
              <w:right w:w="0" w:type="dxa"/>
            </w:tcMar>
          </w:tcPr>
          <w:p w14:paraId="13058420"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Madrid</w:t>
            </w:r>
          </w:p>
        </w:tc>
        <w:tc>
          <w:tcPr>
            <w:tcW w:w="3118" w:type="dxa"/>
            <w:tcBorders>
              <w:top w:val="single" w:sz="6" w:space="0" w:color="000000"/>
              <w:left w:val="single" w:sz="6" w:space="0" w:color="000000"/>
              <w:bottom w:val="single" w:sz="6" w:space="0" w:color="FFFFFF"/>
              <w:right w:val="single" w:sz="6" w:space="0" w:color="000000"/>
            </w:tcBorders>
            <w:tcMar>
              <w:top w:w="10" w:type="dxa"/>
              <w:left w:w="0" w:type="dxa"/>
              <w:bottom w:w="10" w:type="dxa"/>
              <w:right w:w="0" w:type="dxa"/>
            </w:tcMar>
          </w:tcPr>
          <w:p w14:paraId="55AA7FFD" w14:textId="77777777" w:rsidR="001C51B1" w:rsidRPr="001C51B1" w:rsidRDefault="001C51B1" w:rsidP="001C51B1">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Florida Norte</w:t>
            </w:r>
          </w:p>
        </w:tc>
        <w:tc>
          <w:tcPr>
            <w:tcW w:w="340" w:type="dxa"/>
            <w:tcBorders>
              <w:top w:val="single" w:sz="6" w:space="0" w:color="000000"/>
              <w:left w:val="single" w:sz="6" w:space="0" w:color="000000"/>
              <w:bottom w:val="single" w:sz="6" w:space="0" w:color="FFFFFF"/>
              <w:right w:val="single" w:sz="6" w:space="0" w:color="000000"/>
            </w:tcBorders>
            <w:tcMar>
              <w:top w:w="10" w:type="dxa"/>
              <w:left w:w="0" w:type="dxa"/>
              <w:bottom w:w="10" w:type="dxa"/>
              <w:right w:w="0" w:type="dxa"/>
            </w:tcMar>
          </w:tcPr>
          <w:p w14:paraId="08FCE7E0" w14:textId="77777777" w:rsidR="001C51B1" w:rsidRPr="001C51B1" w:rsidRDefault="001C51B1" w:rsidP="001C51B1">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1C51B1">
              <w:rPr>
                <w:rFonts w:ascii="Helvetica" w:hAnsi="Helvetica" w:cs="Helvetica"/>
                <w:color w:val="000000"/>
                <w:w w:val="87"/>
                <w:sz w:val="16"/>
                <w:szCs w:val="16"/>
              </w:rPr>
              <w:t>P</w:t>
            </w:r>
          </w:p>
        </w:tc>
      </w:tr>
    </w:tbl>
    <w:p w14:paraId="163707E0" w14:textId="77777777" w:rsidR="00CB6B4C" w:rsidRDefault="00CB6B4C" w:rsidP="00CB6B4C"/>
    <w:p w14:paraId="5DC515D5" w14:textId="77777777" w:rsidR="001C51B1" w:rsidRPr="001C51B1" w:rsidRDefault="001C51B1" w:rsidP="001C51B1">
      <w:pPr>
        <w:widowControl w:val="0"/>
        <w:pBdr>
          <w:bottom w:val="single" w:sz="5" w:space="1" w:color="BD0022"/>
        </w:pBdr>
        <w:tabs>
          <w:tab w:val="left" w:pos="1389"/>
        </w:tabs>
        <w:autoSpaceDE w:val="0"/>
        <w:autoSpaceDN w:val="0"/>
        <w:adjustRightInd w:val="0"/>
        <w:spacing w:line="414" w:lineRule="atLeast"/>
        <w:jc w:val="both"/>
        <w:textAlignment w:val="center"/>
        <w:rPr>
          <w:rFonts w:ascii="ClarendonBT-Roman" w:hAnsi="ClarendonBT-Roman" w:cs="ClarendonBT-Roman"/>
          <w:color w:val="BD0022"/>
          <w:position w:val="1"/>
          <w:sz w:val="22"/>
          <w:szCs w:val="22"/>
        </w:rPr>
      </w:pPr>
      <w:r w:rsidRPr="001C51B1">
        <w:rPr>
          <w:rFonts w:ascii="ClarendonBT-Roman" w:hAnsi="ClarendonBT-Roman" w:cs="ClarendonBT-Roman"/>
          <w:color w:val="505153"/>
          <w:w w:val="90"/>
          <w:position w:val="1"/>
          <w:sz w:val="20"/>
          <w:szCs w:val="20"/>
        </w:rPr>
        <w:t>Incluye</w:t>
      </w:r>
    </w:p>
    <w:p w14:paraId="6CE369BD" w14:textId="77777777" w:rsidR="001C51B1" w:rsidRPr="001C51B1" w:rsidRDefault="001C51B1" w:rsidP="001C51B1">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Traslado: Llegada Madrid.</w:t>
      </w:r>
    </w:p>
    <w:p w14:paraId="6B5C5DEF" w14:textId="77777777" w:rsidR="001C51B1" w:rsidRPr="001C51B1" w:rsidRDefault="001C51B1" w:rsidP="001C51B1">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 xml:space="preserve">Autocar de lujo con </w:t>
      </w:r>
      <w:proofErr w:type="spellStart"/>
      <w:r w:rsidRPr="001C51B1">
        <w:rPr>
          <w:rFonts w:ascii="Helvetica" w:hAnsi="Helvetica" w:cs="Helvetica"/>
          <w:color w:val="000000"/>
          <w:w w:val="85"/>
          <w:sz w:val="16"/>
          <w:szCs w:val="16"/>
        </w:rPr>
        <w:t>Wi</w:t>
      </w:r>
      <w:proofErr w:type="spellEnd"/>
      <w:r w:rsidRPr="001C51B1">
        <w:rPr>
          <w:rFonts w:ascii="Helvetica" w:hAnsi="Helvetica" w:cs="Helvetica"/>
          <w:color w:val="000000"/>
          <w:w w:val="85"/>
          <w:sz w:val="16"/>
          <w:szCs w:val="16"/>
        </w:rPr>
        <w:t>-Fi y guía acompañante.</w:t>
      </w:r>
    </w:p>
    <w:p w14:paraId="518C97C7" w14:textId="77777777" w:rsidR="001C51B1" w:rsidRPr="001C51B1" w:rsidRDefault="001C51B1" w:rsidP="001C51B1">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 xml:space="preserve">Visita con guía local en Madrid, París, </w:t>
      </w:r>
      <w:proofErr w:type="spellStart"/>
      <w:r w:rsidRPr="001C51B1">
        <w:rPr>
          <w:rFonts w:ascii="Helvetica" w:hAnsi="Helvetica" w:cs="Helvetica"/>
          <w:color w:val="000000"/>
          <w:w w:val="85"/>
          <w:sz w:val="16"/>
          <w:szCs w:val="16"/>
        </w:rPr>
        <w:t>Amsterdam</w:t>
      </w:r>
      <w:proofErr w:type="spellEnd"/>
      <w:r w:rsidRPr="001C51B1">
        <w:rPr>
          <w:rFonts w:ascii="Helvetica" w:hAnsi="Helvetica" w:cs="Helvetica"/>
          <w:color w:val="000000"/>
          <w:w w:val="85"/>
          <w:sz w:val="16"/>
          <w:szCs w:val="16"/>
        </w:rPr>
        <w:t>, Berlín, Praga, Budapest, Viena, Venecia, Florencia y Roma.</w:t>
      </w:r>
    </w:p>
    <w:p w14:paraId="19A7942C" w14:textId="77777777" w:rsidR="001C51B1" w:rsidRPr="001C51B1" w:rsidRDefault="001C51B1" w:rsidP="001C51B1">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Desayuno diario.</w:t>
      </w:r>
    </w:p>
    <w:p w14:paraId="4CEC1E85" w14:textId="77777777" w:rsidR="001C51B1" w:rsidRPr="001C51B1" w:rsidRDefault="001C51B1" w:rsidP="001C51B1">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Seguro turístico.</w:t>
      </w:r>
    </w:p>
    <w:p w14:paraId="195BB98C" w14:textId="77777777" w:rsidR="001C51B1" w:rsidRPr="001C51B1" w:rsidRDefault="001C51B1" w:rsidP="001C51B1">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Bolso de viaje.</w:t>
      </w:r>
    </w:p>
    <w:p w14:paraId="352FDD5C" w14:textId="6EE9F28B" w:rsidR="003D6534" w:rsidRDefault="001C51B1" w:rsidP="001C51B1">
      <w:r w:rsidRPr="001C51B1">
        <w:rPr>
          <w:rFonts w:ascii="Helvetica" w:hAnsi="Helvetica" w:cs="Helvetica"/>
          <w:color w:val="000000"/>
          <w:w w:val="85"/>
          <w:sz w:val="16"/>
          <w:szCs w:val="16"/>
        </w:rPr>
        <w:t>•</w:t>
      </w:r>
      <w:r w:rsidRPr="001C51B1">
        <w:rPr>
          <w:rFonts w:ascii="Helvetica" w:hAnsi="Helvetica" w:cs="Helvetica"/>
          <w:color w:val="000000"/>
          <w:w w:val="85"/>
          <w:sz w:val="16"/>
          <w:szCs w:val="16"/>
        </w:rPr>
        <w:tab/>
        <w:t>Tasas Municipales en París, Venecia, Florencia, Roma y Barcelona.</w:t>
      </w:r>
    </w:p>
    <w:p w14:paraId="084BD08B" w14:textId="77777777" w:rsidR="003D6534" w:rsidRDefault="003D6534" w:rsidP="00CB6B4C"/>
    <w:p w14:paraId="6EDED835"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Precios por persona U$A</w:t>
      </w:r>
    </w:p>
    <w:tbl>
      <w:tblPr>
        <w:tblW w:w="0" w:type="auto"/>
        <w:tblInd w:w="8" w:type="dxa"/>
        <w:tblLayout w:type="fixed"/>
        <w:tblCellMar>
          <w:left w:w="0" w:type="dxa"/>
          <w:right w:w="0" w:type="dxa"/>
        </w:tblCellMar>
        <w:tblLook w:val="0000" w:firstRow="0" w:lastRow="0" w:firstColumn="0" w:lastColumn="0" w:noHBand="0" w:noVBand="0"/>
      </w:tblPr>
      <w:tblGrid>
        <w:gridCol w:w="2778"/>
        <w:gridCol w:w="737"/>
        <w:gridCol w:w="454"/>
        <w:gridCol w:w="737"/>
        <w:gridCol w:w="453"/>
        <w:gridCol w:w="737"/>
        <w:gridCol w:w="454"/>
        <w:gridCol w:w="737"/>
        <w:gridCol w:w="453"/>
      </w:tblGrid>
      <w:tr w:rsidR="001C51B1" w:rsidRPr="001C51B1" w14:paraId="2E059370" w14:textId="77777777">
        <w:tblPrEx>
          <w:tblCellMar>
            <w:top w:w="0" w:type="dxa"/>
            <w:left w:w="0" w:type="dxa"/>
            <w:bottom w:w="0" w:type="dxa"/>
            <w:right w:w="0" w:type="dxa"/>
          </w:tblCellMar>
        </w:tblPrEx>
        <w:trPr>
          <w:trHeight w:val="191"/>
        </w:trPr>
        <w:tc>
          <w:tcPr>
            <w:tcW w:w="2778" w:type="dxa"/>
            <w:tcBorders>
              <w:top w:val="single" w:sz="6" w:space="0" w:color="FFFFFF"/>
              <w:left w:val="single" w:sz="6" w:space="0" w:color="000000"/>
              <w:bottom w:val="single" w:sz="5" w:space="0" w:color="BD0022"/>
              <w:right w:val="single" w:sz="6" w:space="0" w:color="000000"/>
            </w:tcBorders>
            <w:tcMar>
              <w:top w:w="34" w:type="dxa"/>
              <w:left w:w="0" w:type="dxa"/>
              <w:bottom w:w="57" w:type="dxa"/>
              <w:right w:w="0" w:type="dxa"/>
            </w:tcMar>
          </w:tcPr>
          <w:p w14:paraId="346FAC1F"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1191" w:type="dxa"/>
            <w:gridSpan w:val="2"/>
            <w:tcBorders>
              <w:top w:val="single" w:sz="6" w:space="0" w:color="FFFFFF"/>
              <w:left w:val="single" w:sz="6" w:space="0" w:color="000000"/>
              <w:bottom w:val="single" w:sz="5" w:space="0" w:color="BD0022"/>
              <w:right w:val="single" w:sz="4" w:space="0" w:color="505153"/>
            </w:tcBorders>
            <w:tcMar>
              <w:top w:w="34" w:type="dxa"/>
              <w:left w:w="0" w:type="dxa"/>
              <w:bottom w:w="85" w:type="dxa"/>
              <w:right w:w="0" w:type="dxa"/>
            </w:tcMar>
            <w:vAlign w:val="center"/>
          </w:tcPr>
          <w:p w14:paraId="3B2AFF72"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1C51B1">
              <w:rPr>
                <w:rFonts w:ascii="Helvetica-Bold" w:hAnsi="Helvetica-Bold" w:cs="Helvetica-Bold"/>
                <w:b/>
                <w:bCs/>
                <w:color w:val="000000"/>
                <w:w w:val="85"/>
                <w:sz w:val="16"/>
                <w:szCs w:val="16"/>
              </w:rPr>
              <w:t>Madrid - Madrid</w:t>
            </w:r>
          </w:p>
          <w:p w14:paraId="7B969E9D"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000000"/>
                <w:w w:val="85"/>
                <w:sz w:val="16"/>
                <w:szCs w:val="16"/>
              </w:rPr>
              <w:t>27 días</w:t>
            </w:r>
          </w:p>
        </w:tc>
        <w:tc>
          <w:tcPr>
            <w:tcW w:w="1190"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5C4FE3F2"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1C51B1">
              <w:rPr>
                <w:rFonts w:ascii="Helvetica-Bold" w:hAnsi="Helvetica-Bold" w:cs="Helvetica-Bold"/>
                <w:b/>
                <w:bCs/>
                <w:color w:val="000000"/>
                <w:w w:val="85"/>
                <w:sz w:val="16"/>
                <w:szCs w:val="16"/>
              </w:rPr>
              <w:t>Madrid - Roma</w:t>
            </w:r>
          </w:p>
          <w:p w14:paraId="7FE89EF1"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000000"/>
                <w:w w:val="85"/>
                <w:sz w:val="16"/>
                <w:szCs w:val="16"/>
              </w:rPr>
              <w:t>24 días</w:t>
            </w:r>
          </w:p>
        </w:tc>
        <w:tc>
          <w:tcPr>
            <w:tcW w:w="1191"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1A267033"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1C51B1">
              <w:rPr>
                <w:rFonts w:ascii="Helvetica-Bold" w:hAnsi="Helvetica-Bold" w:cs="Helvetica-Bold"/>
                <w:b/>
                <w:bCs/>
                <w:color w:val="000000"/>
                <w:w w:val="85"/>
                <w:sz w:val="16"/>
                <w:szCs w:val="16"/>
              </w:rPr>
              <w:t>París - Madrid</w:t>
            </w:r>
          </w:p>
          <w:p w14:paraId="4FAB16B0"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000000"/>
                <w:w w:val="85"/>
                <w:sz w:val="16"/>
                <w:szCs w:val="16"/>
              </w:rPr>
              <w:t>23 días</w:t>
            </w:r>
          </w:p>
        </w:tc>
        <w:tc>
          <w:tcPr>
            <w:tcW w:w="1190"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719246AF"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1C51B1">
              <w:rPr>
                <w:rFonts w:ascii="Helvetica-Bold" w:hAnsi="Helvetica-Bold" w:cs="Helvetica-Bold"/>
                <w:b/>
                <w:bCs/>
                <w:color w:val="000000"/>
                <w:w w:val="85"/>
                <w:sz w:val="16"/>
                <w:szCs w:val="16"/>
              </w:rPr>
              <w:t>París - Roma</w:t>
            </w:r>
          </w:p>
          <w:p w14:paraId="13AEA53B"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000000"/>
                <w:w w:val="85"/>
                <w:sz w:val="16"/>
                <w:szCs w:val="16"/>
              </w:rPr>
              <w:t>20 días</w:t>
            </w:r>
          </w:p>
        </w:tc>
      </w:tr>
      <w:tr w:rsidR="001C51B1" w:rsidRPr="001C51B1" w14:paraId="27D47455" w14:textId="77777777">
        <w:tblPrEx>
          <w:tblCellMar>
            <w:top w:w="0" w:type="dxa"/>
            <w:left w:w="0" w:type="dxa"/>
            <w:bottom w:w="0" w:type="dxa"/>
            <w:right w:w="0" w:type="dxa"/>
          </w:tblCellMar>
        </w:tblPrEx>
        <w:trPr>
          <w:trHeight w:hRule="exact" w:val="60"/>
        </w:trPr>
        <w:tc>
          <w:tcPr>
            <w:tcW w:w="2778" w:type="dxa"/>
            <w:tcBorders>
              <w:top w:val="single" w:sz="5" w:space="0" w:color="BD0022"/>
              <w:left w:val="single" w:sz="6" w:space="0" w:color="000000"/>
              <w:bottom w:val="single" w:sz="6" w:space="0" w:color="BD0022"/>
              <w:right w:val="single" w:sz="6" w:space="0" w:color="505153"/>
            </w:tcBorders>
            <w:tcMar>
              <w:top w:w="34" w:type="dxa"/>
              <w:left w:w="0" w:type="dxa"/>
              <w:bottom w:w="34" w:type="dxa"/>
              <w:right w:w="0" w:type="dxa"/>
            </w:tcMar>
          </w:tcPr>
          <w:p w14:paraId="26F602B6"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6" w:space="0" w:color="505153"/>
              <w:bottom w:val="single" w:sz="6" w:space="0" w:color="BD0022"/>
              <w:right w:val="single" w:sz="6" w:space="0" w:color="505153"/>
            </w:tcBorders>
            <w:tcMar>
              <w:top w:w="34" w:type="dxa"/>
              <w:left w:w="0" w:type="dxa"/>
              <w:bottom w:w="34" w:type="dxa"/>
              <w:right w:w="0" w:type="dxa"/>
            </w:tcMar>
          </w:tcPr>
          <w:p w14:paraId="46D2BD7C"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4" w:type="dxa"/>
            <w:tcBorders>
              <w:top w:val="single" w:sz="5" w:space="0" w:color="BD0022"/>
              <w:left w:val="single" w:sz="6" w:space="0" w:color="505153"/>
              <w:bottom w:val="single" w:sz="6" w:space="0" w:color="BD0022"/>
              <w:right w:val="single" w:sz="4" w:space="0" w:color="505153"/>
            </w:tcBorders>
            <w:tcMar>
              <w:top w:w="34" w:type="dxa"/>
              <w:left w:w="57" w:type="dxa"/>
              <w:bottom w:w="34" w:type="dxa"/>
              <w:right w:w="28" w:type="dxa"/>
            </w:tcMar>
          </w:tcPr>
          <w:p w14:paraId="1DBC0ED2"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529160C9"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3" w:type="dxa"/>
            <w:tcBorders>
              <w:top w:val="single" w:sz="5" w:space="0" w:color="BD0022"/>
              <w:left w:val="single" w:sz="6" w:space="0" w:color="000000"/>
              <w:bottom w:val="single" w:sz="6" w:space="0" w:color="BD0022"/>
              <w:right w:val="single" w:sz="4" w:space="0" w:color="505153"/>
            </w:tcBorders>
            <w:tcMar>
              <w:top w:w="34" w:type="dxa"/>
              <w:left w:w="57" w:type="dxa"/>
              <w:bottom w:w="34" w:type="dxa"/>
              <w:right w:w="28" w:type="dxa"/>
            </w:tcMar>
          </w:tcPr>
          <w:p w14:paraId="2E3AD856"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228A2280"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4" w:type="dxa"/>
            <w:tcBorders>
              <w:top w:val="single" w:sz="5" w:space="0" w:color="BD0022"/>
              <w:left w:val="single" w:sz="6" w:space="0" w:color="000000"/>
              <w:bottom w:val="single" w:sz="6" w:space="0" w:color="BD0022"/>
              <w:right w:val="single" w:sz="4" w:space="0" w:color="505153"/>
            </w:tcBorders>
            <w:tcMar>
              <w:top w:w="34" w:type="dxa"/>
              <w:left w:w="57" w:type="dxa"/>
              <w:bottom w:w="34" w:type="dxa"/>
              <w:right w:w="28" w:type="dxa"/>
            </w:tcMar>
          </w:tcPr>
          <w:p w14:paraId="285A5860"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2CFD267B"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3" w:type="dxa"/>
            <w:tcBorders>
              <w:top w:val="single" w:sz="5" w:space="0" w:color="BD0022"/>
              <w:left w:val="single" w:sz="6" w:space="0" w:color="000000"/>
              <w:bottom w:val="single" w:sz="6" w:space="0" w:color="BD0022"/>
              <w:right w:val="single" w:sz="6" w:space="0" w:color="505153"/>
            </w:tcBorders>
            <w:tcMar>
              <w:top w:w="34" w:type="dxa"/>
              <w:left w:w="57" w:type="dxa"/>
              <w:bottom w:w="34" w:type="dxa"/>
              <w:right w:w="28" w:type="dxa"/>
            </w:tcMar>
          </w:tcPr>
          <w:p w14:paraId="06B9FABA"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1EB8EDE2" w14:textId="77777777">
        <w:tblPrEx>
          <w:tblCellMar>
            <w:top w:w="0" w:type="dxa"/>
            <w:left w:w="0" w:type="dxa"/>
            <w:bottom w:w="0" w:type="dxa"/>
            <w:right w:w="0" w:type="dxa"/>
          </w:tblCellMar>
        </w:tblPrEx>
        <w:trPr>
          <w:trHeight w:val="60"/>
        </w:trPr>
        <w:tc>
          <w:tcPr>
            <w:tcW w:w="2778" w:type="dxa"/>
            <w:tcBorders>
              <w:top w:val="single" w:sz="6" w:space="0" w:color="BD0022"/>
              <w:left w:val="single" w:sz="6" w:space="0" w:color="000000"/>
              <w:bottom w:val="single" w:sz="6" w:space="0" w:color="FFFFFF"/>
              <w:right w:val="single" w:sz="6" w:space="0" w:color="505153"/>
            </w:tcBorders>
            <w:tcMar>
              <w:top w:w="34" w:type="dxa"/>
              <w:left w:w="0" w:type="dxa"/>
              <w:bottom w:w="34" w:type="dxa"/>
              <w:right w:w="0" w:type="dxa"/>
            </w:tcMar>
          </w:tcPr>
          <w:p w14:paraId="1C7FB4A7" w14:textId="77777777" w:rsidR="001C51B1" w:rsidRPr="001C51B1" w:rsidRDefault="001C51B1" w:rsidP="001C51B1">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1C51B1">
              <w:rPr>
                <w:rFonts w:ascii="Helvetica" w:hAnsi="Helvetica" w:cs="Helvetica"/>
                <w:color w:val="000000"/>
                <w:w w:val="85"/>
                <w:sz w:val="16"/>
                <w:szCs w:val="16"/>
              </w:rPr>
              <w:t>En habitación doble</w:t>
            </w:r>
            <w:r w:rsidRPr="001C51B1">
              <w:rPr>
                <w:rFonts w:ascii="Helvetica" w:hAnsi="Helvetica" w:cs="Helvetica"/>
                <w:color w:val="000000"/>
                <w:w w:val="85"/>
                <w:sz w:val="16"/>
                <w:szCs w:val="16"/>
              </w:rPr>
              <w:tab/>
            </w:r>
          </w:p>
        </w:tc>
        <w:tc>
          <w:tcPr>
            <w:tcW w:w="737" w:type="dxa"/>
            <w:tcBorders>
              <w:top w:val="single" w:sz="6" w:space="0" w:color="BD0022"/>
              <w:left w:val="single" w:sz="6" w:space="0" w:color="505153"/>
              <w:bottom w:val="single" w:sz="6" w:space="0" w:color="FFFFFF"/>
              <w:right w:val="single" w:sz="6" w:space="0" w:color="505153"/>
            </w:tcBorders>
            <w:tcMar>
              <w:top w:w="34" w:type="dxa"/>
              <w:left w:w="0" w:type="dxa"/>
              <w:bottom w:w="34" w:type="dxa"/>
              <w:right w:w="0" w:type="dxa"/>
            </w:tcMar>
          </w:tcPr>
          <w:p w14:paraId="6A4220FD"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2.800</w:t>
            </w:r>
          </w:p>
        </w:tc>
        <w:tc>
          <w:tcPr>
            <w:tcW w:w="454" w:type="dxa"/>
            <w:tcBorders>
              <w:top w:val="single" w:sz="6" w:space="0" w:color="BD0022"/>
              <w:left w:val="single" w:sz="6" w:space="0" w:color="505153"/>
              <w:bottom w:val="single" w:sz="6" w:space="0" w:color="FFFFFF"/>
              <w:right w:val="single" w:sz="4" w:space="0" w:color="505153"/>
            </w:tcBorders>
            <w:tcMar>
              <w:top w:w="34" w:type="dxa"/>
              <w:left w:w="57" w:type="dxa"/>
              <w:bottom w:w="34" w:type="dxa"/>
              <w:right w:w="28" w:type="dxa"/>
            </w:tcMar>
          </w:tcPr>
          <w:p w14:paraId="05F87E34"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290E40C6"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2.520</w:t>
            </w:r>
          </w:p>
        </w:tc>
        <w:tc>
          <w:tcPr>
            <w:tcW w:w="453" w:type="dxa"/>
            <w:tcBorders>
              <w:top w:val="single" w:sz="6" w:space="0" w:color="BD0022"/>
              <w:left w:val="single" w:sz="6" w:space="0" w:color="000000"/>
              <w:bottom w:val="single" w:sz="6" w:space="0" w:color="FFFFFF"/>
              <w:right w:val="single" w:sz="4" w:space="0" w:color="505153"/>
            </w:tcBorders>
            <w:tcMar>
              <w:top w:w="34" w:type="dxa"/>
              <w:left w:w="57" w:type="dxa"/>
              <w:bottom w:w="34" w:type="dxa"/>
              <w:right w:w="28" w:type="dxa"/>
            </w:tcMar>
          </w:tcPr>
          <w:p w14:paraId="22D7A208"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456FC5ED"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2.490</w:t>
            </w:r>
          </w:p>
        </w:tc>
        <w:tc>
          <w:tcPr>
            <w:tcW w:w="454" w:type="dxa"/>
            <w:tcBorders>
              <w:top w:val="single" w:sz="6" w:space="0" w:color="BD0022"/>
              <w:left w:val="single" w:sz="6" w:space="0" w:color="000000"/>
              <w:bottom w:val="single" w:sz="6" w:space="0" w:color="FFFFFF"/>
              <w:right w:val="single" w:sz="4" w:space="0" w:color="505153"/>
            </w:tcBorders>
            <w:tcMar>
              <w:top w:w="34" w:type="dxa"/>
              <w:left w:w="57" w:type="dxa"/>
              <w:bottom w:w="34" w:type="dxa"/>
              <w:right w:w="28" w:type="dxa"/>
            </w:tcMar>
          </w:tcPr>
          <w:p w14:paraId="6C08F7B3"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2F138FBB"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2.280</w:t>
            </w:r>
          </w:p>
        </w:tc>
        <w:tc>
          <w:tcPr>
            <w:tcW w:w="453" w:type="dxa"/>
            <w:tcBorders>
              <w:top w:val="single" w:sz="6" w:space="0" w:color="BD0022"/>
              <w:left w:val="single" w:sz="6" w:space="0" w:color="000000"/>
              <w:bottom w:val="single" w:sz="6" w:space="0" w:color="FFFFFF"/>
              <w:right w:val="single" w:sz="6" w:space="0" w:color="505153"/>
            </w:tcBorders>
            <w:tcMar>
              <w:top w:w="34" w:type="dxa"/>
              <w:left w:w="57" w:type="dxa"/>
              <w:bottom w:w="34" w:type="dxa"/>
              <w:right w:w="28" w:type="dxa"/>
            </w:tcMar>
          </w:tcPr>
          <w:p w14:paraId="1C7DBC99"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r>
      <w:tr w:rsidR="001C51B1" w:rsidRPr="001C51B1" w14:paraId="7DD7CC85" w14:textId="77777777">
        <w:tblPrEx>
          <w:tblCellMar>
            <w:top w:w="0" w:type="dxa"/>
            <w:left w:w="0" w:type="dxa"/>
            <w:bottom w:w="0" w:type="dxa"/>
            <w:right w:w="0" w:type="dxa"/>
          </w:tblCellMar>
        </w:tblPrEx>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378AC8B3" w14:textId="77777777" w:rsidR="001C51B1" w:rsidRPr="001C51B1" w:rsidRDefault="001C51B1" w:rsidP="001C51B1">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1C51B1">
              <w:rPr>
                <w:rFonts w:ascii="Helvetica" w:hAnsi="Helvetica" w:cs="Helvetica"/>
                <w:color w:val="FF0000"/>
                <w:w w:val="85"/>
                <w:sz w:val="16"/>
                <w:szCs w:val="16"/>
              </w:rPr>
              <w:t>En hab. doble Junio 25 a Agosto 13</w:t>
            </w:r>
            <w:r w:rsidRPr="001C51B1">
              <w:rPr>
                <w:rFonts w:ascii="Helvetica" w:hAnsi="Helvetica" w:cs="Helvetica"/>
                <w:color w:val="FF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62424D72"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FF0000"/>
                <w:w w:val="85"/>
                <w:sz w:val="16"/>
                <w:szCs w:val="16"/>
              </w:rPr>
              <w:t>2.670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24A20720"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6F82200"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FF0000"/>
                <w:w w:val="85"/>
                <w:sz w:val="16"/>
                <w:szCs w:val="16"/>
              </w:rPr>
              <w:t>2.390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283D4FDD"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c>
          <w:tcPr>
            <w:tcW w:w="1191"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32DA07C"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c>
          <w:tcPr>
            <w:tcW w:w="1190"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18728EAA"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r>
      <w:tr w:rsidR="001C51B1" w:rsidRPr="001C51B1" w14:paraId="067BFC67" w14:textId="77777777">
        <w:tblPrEx>
          <w:tblCellMar>
            <w:top w:w="0" w:type="dxa"/>
            <w:left w:w="0" w:type="dxa"/>
            <w:bottom w:w="0" w:type="dxa"/>
            <w:right w:w="0" w:type="dxa"/>
          </w:tblCellMar>
        </w:tblPrEx>
        <w:trPr>
          <w:trHeigh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5ACE166E" w14:textId="77777777" w:rsidR="001C51B1" w:rsidRPr="001C51B1" w:rsidRDefault="001C51B1" w:rsidP="001C51B1">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1C51B1">
              <w:rPr>
                <w:rFonts w:ascii="Helvetica" w:hAnsi="Helvetica" w:cs="Helvetica"/>
                <w:color w:val="FF0000"/>
                <w:w w:val="85"/>
                <w:sz w:val="16"/>
                <w:szCs w:val="16"/>
              </w:rPr>
              <w:t>En hab. doble Junio 29 a Agosto 17</w:t>
            </w:r>
            <w:r w:rsidRPr="001C51B1">
              <w:rPr>
                <w:rFonts w:ascii="Helvetica" w:hAnsi="Helvetica" w:cs="Helvetica"/>
                <w:color w:val="FF0000"/>
                <w:w w:val="85"/>
                <w:sz w:val="16"/>
                <w:szCs w:val="16"/>
              </w:rPr>
              <w:tab/>
            </w:r>
          </w:p>
        </w:tc>
        <w:tc>
          <w:tcPr>
            <w:tcW w:w="1191" w:type="dxa"/>
            <w:gridSpan w:val="2"/>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2F3F6D94"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c>
          <w:tcPr>
            <w:tcW w:w="1190"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F5B84A8"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4FCFC38"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FF0000"/>
                <w:w w:val="85"/>
                <w:sz w:val="16"/>
                <w:szCs w:val="16"/>
              </w:rPr>
              <w:t>2.370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5864CC5B"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E009AFF"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FF0000"/>
                <w:w w:val="85"/>
                <w:sz w:val="16"/>
                <w:szCs w:val="16"/>
              </w:rPr>
              <w:t>2.170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6846FD9A"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FF0000"/>
                <w:w w:val="85"/>
                <w:sz w:val="16"/>
                <w:szCs w:val="16"/>
              </w:rPr>
              <w:t>$</w:t>
            </w:r>
          </w:p>
        </w:tc>
      </w:tr>
      <w:tr w:rsidR="001C51B1" w:rsidRPr="001C51B1" w14:paraId="2757B75D" w14:textId="77777777">
        <w:tblPrEx>
          <w:tblCellMar>
            <w:top w:w="0" w:type="dxa"/>
            <w:left w:w="0" w:type="dxa"/>
            <w:bottom w:w="0" w:type="dxa"/>
            <w:right w:w="0" w:type="dxa"/>
          </w:tblCellMar>
        </w:tblPrEx>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5D8EADC5" w14:textId="77777777" w:rsidR="001C51B1" w:rsidRPr="001C51B1" w:rsidRDefault="001C51B1" w:rsidP="001C51B1">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proofErr w:type="spellStart"/>
            <w:r w:rsidRPr="001C51B1">
              <w:rPr>
                <w:rFonts w:ascii="Helvetica" w:hAnsi="Helvetica" w:cs="Helvetica"/>
                <w:color w:val="000000"/>
                <w:w w:val="85"/>
                <w:sz w:val="16"/>
                <w:szCs w:val="16"/>
              </w:rPr>
              <w:t>Supl</w:t>
            </w:r>
            <w:proofErr w:type="spellEnd"/>
            <w:r w:rsidRPr="001C51B1">
              <w:rPr>
                <w:rFonts w:ascii="Helvetica" w:hAnsi="Helvetica" w:cs="Helvetica"/>
                <w:color w:val="000000"/>
                <w:w w:val="85"/>
                <w:sz w:val="16"/>
                <w:szCs w:val="16"/>
              </w:rPr>
              <w:t>. habitación single</w:t>
            </w:r>
            <w:r w:rsidRPr="001C51B1">
              <w:rPr>
                <w:rFonts w:ascii="Helvetica" w:hAnsi="Helvetica" w:cs="Helvetica"/>
                <w:color w:val="00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45AD3ACE"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1.120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21B5BB51"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3DFDB08"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980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4DE29C1F"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098C1F6A"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980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5F9DEA4A"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48320F58"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830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4383837A"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p>
        </w:tc>
      </w:tr>
      <w:tr w:rsidR="001C51B1" w:rsidRPr="001C51B1" w14:paraId="289853CD" w14:textId="77777777">
        <w:tblPrEx>
          <w:tblCellMar>
            <w:top w:w="0" w:type="dxa"/>
            <w:left w:w="0" w:type="dxa"/>
            <w:bottom w:w="0" w:type="dxa"/>
            <w:right w:w="0" w:type="dxa"/>
          </w:tblCellMar>
        </w:tblPrEx>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6B222EAB" w14:textId="77777777" w:rsidR="001C51B1" w:rsidRPr="001C51B1" w:rsidRDefault="001C51B1" w:rsidP="001C51B1">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proofErr w:type="spellStart"/>
            <w:r w:rsidRPr="001C51B1">
              <w:rPr>
                <w:rFonts w:ascii="Helvetica" w:hAnsi="Helvetica" w:cs="Helvetica"/>
                <w:color w:val="000000"/>
                <w:w w:val="85"/>
                <w:sz w:val="16"/>
                <w:szCs w:val="16"/>
              </w:rPr>
              <w:t>Supl</w:t>
            </w:r>
            <w:proofErr w:type="spellEnd"/>
            <w:r w:rsidRPr="001C51B1">
              <w:rPr>
                <w:rFonts w:ascii="Helvetica" w:hAnsi="Helvetica" w:cs="Helvetica"/>
                <w:color w:val="000000"/>
                <w:w w:val="85"/>
                <w:sz w:val="16"/>
                <w:szCs w:val="16"/>
              </w:rPr>
              <w:t>. media pensión</w:t>
            </w:r>
            <w:r w:rsidRPr="001C51B1">
              <w:rPr>
                <w:rFonts w:ascii="Helvetica" w:hAnsi="Helvetica" w:cs="Helvetica"/>
                <w:color w:val="00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196545B1"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450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5D2F5C9C"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r w:rsidRPr="001C51B1">
              <w:rPr>
                <w:rFonts w:ascii="Helvetica-Bold" w:hAnsi="Helvetica-Bold" w:cs="Helvetica-Bold"/>
                <w:b/>
                <w:bCs/>
                <w:color w:val="000000"/>
                <w:w w:val="85"/>
                <w:sz w:val="10"/>
                <w:szCs w:val="10"/>
              </w:rPr>
              <w:t xml:space="preserve"> </w:t>
            </w:r>
            <w:r w:rsidRPr="001C51B1">
              <w:rPr>
                <w:rFonts w:ascii="Helvetica-Bold" w:hAnsi="Helvetica-Bold" w:cs="Helvetica-Bold"/>
                <w:b/>
                <w:bCs/>
                <w:color w:val="000000"/>
                <w:w w:val="85"/>
                <w:position w:val="6"/>
                <w:sz w:val="10"/>
                <w:szCs w:val="10"/>
              </w:rPr>
              <w:t>(1)</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D00A72F"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410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1D1AA01A"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r w:rsidRPr="001C51B1">
              <w:rPr>
                <w:rFonts w:ascii="Helvetica-Bold" w:hAnsi="Helvetica-Bold" w:cs="Helvetica-Bold"/>
                <w:b/>
                <w:bCs/>
                <w:color w:val="000000"/>
                <w:w w:val="85"/>
                <w:sz w:val="10"/>
                <w:szCs w:val="10"/>
              </w:rPr>
              <w:t xml:space="preserve"> </w:t>
            </w:r>
            <w:r w:rsidRPr="001C51B1">
              <w:rPr>
                <w:rFonts w:ascii="Helvetica-Bold" w:hAnsi="Helvetica-Bold" w:cs="Helvetica-Bold"/>
                <w:b/>
                <w:bCs/>
                <w:color w:val="000000"/>
                <w:w w:val="85"/>
                <w:position w:val="6"/>
                <w:sz w:val="10"/>
                <w:szCs w:val="10"/>
              </w:rPr>
              <w:t>(2)</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17CB9D3"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420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48F185DB"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r w:rsidRPr="001C51B1">
              <w:rPr>
                <w:rFonts w:ascii="Helvetica-Bold" w:hAnsi="Helvetica-Bold" w:cs="Helvetica-Bold"/>
                <w:b/>
                <w:bCs/>
                <w:color w:val="000000"/>
                <w:w w:val="85"/>
                <w:sz w:val="10"/>
                <w:szCs w:val="10"/>
              </w:rPr>
              <w:t xml:space="preserve"> </w:t>
            </w:r>
            <w:r w:rsidRPr="001C51B1">
              <w:rPr>
                <w:rFonts w:ascii="Helvetica-Bold" w:hAnsi="Helvetica-Bold" w:cs="Helvetica-Bold"/>
                <w:b/>
                <w:bCs/>
                <w:color w:val="000000"/>
                <w:w w:val="85"/>
                <w:position w:val="6"/>
                <w:sz w:val="10"/>
                <w:szCs w:val="10"/>
              </w:rPr>
              <w:t>(3)</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4A8F0DB"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360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102CFAA5"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1C51B1">
              <w:rPr>
                <w:rFonts w:ascii="Helvetica-Bold" w:hAnsi="Helvetica-Bold" w:cs="Helvetica-Bold"/>
                <w:b/>
                <w:bCs/>
                <w:color w:val="000000"/>
                <w:w w:val="85"/>
                <w:sz w:val="16"/>
                <w:szCs w:val="16"/>
              </w:rPr>
              <w:t>$</w:t>
            </w:r>
            <w:r w:rsidRPr="001C51B1">
              <w:rPr>
                <w:rFonts w:ascii="Helvetica-Bold" w:hAnsi="Helvetica-Bold" w:cs="Helvetica-Bold"/>
                <w:b/>
                <w:bCs/>
                <w:color w:val="000000"/>
                <w:w w:val="85"/>
                <w:sz w:val="10"/>
                <w:szCs w:val="10"/>
              </w:rPr>
              <w:t xml:space="preserve"> </w:t>
            </w:r>
            <w:r w:rsidRPr="001C51B1">
              <w:rPr>
                <w:rFonts w:ascii="Helvetica-Bold" w:hAnsi="Helvetica-Bold" w:cs="Helvetica-Bold"/>
                <w:b/>
                <w:bCs/>
                <w:color w:val="000000"/>
                <w:w w:val="85"/>
                <w:position w:val="6"/>
                <w:sz w:val="10"/>
                <w:szCs w:val="10"/>
              </w:rPr>
              <w:t>(4)</w:t>
            </w:r>
          </w:p>
        </w:tc>
      </w:tr>
      <w:tr w:rsidR="001C51B1" w:rsidRPr="001C51B1" w14:paraId="1D6E1D52" w14:textId="77777777">
        <w:tblPrEx>
          <w:tblCellMar>
            <w:top w:w="0" w:type="dxa"/>
            <w:left w:w="0" w:type="dxa"/>
            <w:bottom w:w="0" w:type="dxa"/>
            <w:right w:w="0" w:type="dxa"/>
          </w:tblCellMar>
        </w:tblPrEx>
        <w:trPr>
          <w:trHeight w:hRule="exac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76D39A5D"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2ED5D926"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57" w:type="dxa"/>
            </w:tcMar>
          </w:tcPr>
          <w:p w14:paraId="5CF847EA"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3BEBD64B"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6188BF81"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5627A3E9"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49C7F8A3"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179A5AA3"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57" w:type="dxa"/>
            </w:tcMar>
          </w:tcPr>
          <w:p w14:paraId="1793D564"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378AC96E" w14:textId="77777777">
        <w:tblPrEx>
          <w:tblCellMar>
            <w:top w:w="0" w:type="dxa"/>
            <w:left w:w="0" w:type="dxa"/>
            <w:bottom w:w="0" w:type="dxa"/>
            <w:right w:w="0" w:type="dxa"/>
          </w:tblCellMar>
        </w:tblPrEx>
        <w:trPr>
          <w:trHeigh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24678AEA" w14:textId="77777777" w:rsidR="001C51B1" w:rsidRPr="001C51B1" w:rsidRDefault="001C51B1" w:rsidP="001C51B1">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1C51B1">
              <w:rPr>
                <w:rFonts w:ascii="Helvetica" w:hAnsi="Helvetica" w:cs="Helvetica"/>
                <w:color w:val="000000"/>
                <w:w w:val="85"/>
                <w:sz w:val="16"/>
                <w:szCs w:val="16"/>
              </w:rPr>
              <w:t>Reducción 3.ª persona en triple</w:t>
            </w:r>
            <w:r w:rsidRPr="001C51B1">
              <w:rPr>
                <w:rFonts w:ascii="Helvetica" w:hAnsi="Helvetica" w:cs="Helvetica"/>
                <w:color w:val="000000"/>
                <w:w w:val="85"/>
                <w:sz w:val="16"/>
                <w:szCs w:val="16"/>
              </w:rPr>
              <w:tab/>
            </w: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3348E85C"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5%</w:t>
            </w: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0F06D17D"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139F6781"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65527117"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6C96629"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5%</w:t>
            </w: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1760EE77"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CA90E37"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1C51B1">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57" w:type="dxa"/>
            </w:tcMar>
          </w:tcPr>
          <w:p w14:paraId="7C933CA7"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1760A433" w14:textId="77777777">
        <w:tblPrEx>
          <w:tblCellMar>
            <w:top w:w="0" w:type="dxa"/>
            <w:left w:w="0" w:type="dxa"/>
            <w:bottom w:w="0" w:type="dxa"/>
            <w:right w:w="0" w:type="dxa"/>
          </w:tblCellMar>
        </w:tblPrEx>
        <w:trPr>
          <w:trHeight w:hRule="exact" w:val="60"/>
        </w:trPr>
        <w:tc>
          <w:tcPr>
            <w:tcW w:w="277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625E570D"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1191" w:type="dxa"/>
            <w:gridSpan w:val="2"/>
            <w:tcBorders>
              <w:top w:val="single" w:sz="6" w:space="0" w:color="FFFFFF"/>
              <w:left w:val="single" w:sz="6" w:space="0" w:color="000000"/>
              <w:bottom w:val="single" w:sz="6" w:space="0" w:color="FFFFFF"/>
              <w:right w:val="single" w:sz="6" w:space="0" w:color="000000"/>
            </w:tcBorders>
            <w:tcMar>
              <w:top w:w="48" w:type="dxa"/>
              <w:left w:w="0" w:type="dxa"/>
              <w:bottom w:w="48" w:type="dxa"/>
              <w:right w:w="57" w:type="dxa"/>
            </w:tcMar>
          </w:tcPr>
          <w:p w14:paraId="583E829C"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7125824C"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47047F77"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129ADAC4"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59C73F35"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4BD0C253" w14:textId="77777777" w:rsidR="001C51B1" w:rsidRPr="001C51B1" w:rsidRDefault="001C51B1" w:rsidP="001C51B1">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22BBBD7A" w14:textId="77777777" w:rsidR="001C51B1" w:rsidRPr="001C51B1" w:rsidRDefault="001C51B1" w:rsidP="001C51B1">
            <w:pPr>
              <w:widowControl w:val="0"/>
              <w:autoSpaceDE w:val="0"/>
              <w:autoSpaceDN w:val="0"/>
              <w:adjustRightInd w:val="0"/>
              <w:rPr>
                <w:rFonts w:ascii="Helvetica" w:hAnsi="Helvetica" w:cs="Times New Roman"/>
                <w:lang w:val="es-ES"/>
              </w:rPr>
            </w:pPr>
          </w:p>
        </w:tc>
      </w:tr>
      <w:tr w:rsidR="001C51B1" w:rsidRPr="001C51B1" w14:paraId="0305122B" w14:textId="77777777">
        <w:tblPrEx>
          <w:tblCellMar>
            <w:top w:w="0" w:type="dxa"/>
            <w:left w:w="0" w:type="dxa"/>
            <w:bottom w:w="0" w:type="dxa"/>
            <w:right w:w="0" w:type="dxa"/>
          </w:tblCellMar>
        </w:tblPrEx>
        <w:trPr>
          <w:trHeight w:val="522"/>
        </w:trPr>
        <w:tc>
          <w:tcPr>
            <w:tcW w:w="7540" w:type="dxa"/>
            <w:gridSpan w:val="9"/>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7187F8D0"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1C51B1">
              <w:rPr>
                <w:rFonts w:ascii="Helvetica" w:hAnsi="Helvetica" w:cs="Helvetica"/>
                <w:color w:val="000000"/>
                <w:w w:val="85"/>
                <w:position w:val="2"/>
                <w:sz w:val="15"/>
                <w:szCs w:val="15"/>
              </w:rPr>
              <w:t xml:space="preserve">(1) </w:t>
            </w:r>
            <w:r w:rsidRPr="001C51B1">
              <w:rPr>
                <w:rFonts w:ascii="Helvetica" w:hAnsi="Helvetica" w:cs="Helvetica"/>
                <w:color w:val="000000"/>
                <w:w w:val="85"/>
                <w:sz w:val="15"/>
                <w:szCs w:val="15"/>
              </w:rPr>
              <w:t xml:space="preserve">Excepto Madrid, París y Roma (16 cenas). </w:t>
            </w:r>
            <w:r w:rsidRPr="001C51B1">
              <w:rPr>
                <w:rFonts w:ascii="Helvetica" w:hAnsi="Helvetica" w:cs="Helvetica"/>
                <w:color w:val="000000"/>
                <w:w w:val="85"/>
                <w:position w:val="2"/>
                <w:sz w:val="15"/>
                <w:szCs w:val="15"/>
              </w:rPr>
              <w:t xml:space="preserve">(2) </w:t>
            </w:r>
            <w:r w:rsidRPr="001C51B1">
              <w:rPr>
                <w:rFonts w:ascii="Helvetica" w:hAnsi="Helvetica" w:cs="Helvetica"/>
                <w:color w:val="000000"/>
                <w:w w:val="85"/>
                <w:sz w:val="15"/>
                <w:szCs w:val="15"/>
              </w:rPr>
              <w:t xml:space="preserve">Excepto Madrid, París y Roma (14 cenas). </w:t>
            </w:r>
          </w:p>
          <w:p w14:paraId="08613DED" w14:textId="77777777" w:rsidR="001C51B1" w:rsidRPr="001C51B1" w:rsidRDefault="001C51B1" w:rsidP="001C51B1">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1C51B1">
              <w:rPr>
                <w:rFonts w:ascii="Helvetica" w:hAnsi="Helvetica" w:cs="Helvetica"/>
                <w:color w:val="000000"/>
                <w:w w:val="85"/>
                <w:position w:val="2"/>
                <w:sz w:val="15"/>
                <w:szCs w:val="15"/>
              </w:rPr>
              <w:t xml:space="preserve">(3) </w:t>
            </w:r>
            <w:r w:rsidRPr="001C51B1">
              <w:rPr>
                <w:rFonts w:ascii="Helvetica" w:hAnsi="Helvetica" w:cs="Helvetica"/>
                <w:color w:val="000000"/>
                <w:w w:val="85"/>
                <w:sz w:val="15"/>
                <w:szCs w:val="15"/>
              </w:rPr>
              <w:t xml:space="preserve">Excepto París, Roma y Madrid (15 cenas). </w:t>
            </w:r>
            <w:r w:rsidRPr="001C51B1">
              <w:rPr>
                <w:rFonts w:ascii="Helvetica" w:hAnsi="Helvetica" w:cs="Helvetica"/>
                <w:color w:val="000000"/>
                <w:w w:val="85"/>
                <w:position w:val="2"/>
                <w:sz w:val="15"/>
                <w:szCs w:val="15"/>
              </w:rPr>
              <w:t xml:space="preserve">(4) </w:t>
            </w:r>
            <w:r w:rsidRPr="001C51B1">
              <w:rPr>
                <w:rFonts w:ascii="Helvetica" w:hAnsi="Helvetica" w:cs="Helvetica"/>
                <w:color w:val="000000"/>
                <w:w w:val="85"/>
                <w:sz w:val="15"/>
                <w:szCs w:val="15"/>
              </w:rPr>
              <w:t>Excepto París y Roma (13 cenas).</w:t>
            </w:r>
          </w:p>
          <w:p w14:paraId="1591520A" w14:textId="6619E9D5" w:rsidR="001C51B1" w:rsidRPr="001C51B1" w:rsidRDefault="001C51B1" w:rsidP="001C51B1">
            <w:pPr>
              <w:widowControl w:val="0"/>
              <w:tabs>
                <w:tab w:val="right" w:leader="dot" w:pos="2268"/>
                <w:tab w:val="right" w:leader="dot" w:pos="2324"/>
                <w:tab w:val="center" w:pos="2920"/>
                <w:tab w:val="right" w:pos="3005"/>
              </w:tabs>
              <w:autoSpaceDE w:val="0"/>
              <w:autoSpaceDN w:val="0"/>
              <w:adjustRightInd w:val="0"/>
              <w:spacing w:line="288" w:lineRule="auto"/>
              <w:jc w:val="both"/>
              <w:textAlignment w:val="center"/>
              <w:rPr>
                <w:rFonts w:ascii="Helvetica" w:hAnsi="Helvetica" w:cs="Times New Roman"/>
                <w:color w:val="000000"/>
              </w:rPr>
            </w:pPr>
            <w:r>
              <w:rPr>
                <w:rFonts w:ascii="Helvetica" w:hAnsi="Helvetica" w:cs="Times New Roman"/>
                <w:noProof/>
                <w:color w:val="000000"/>
                <w:lang w:val="es-ES"/>
              </w:rPr>
              <mc:AlternateContent>
                <mc:Choice Requires="wps">
                  <w:drawing>
                    <wp:anchor distT="0" distB="0" distL="0" distR="0" simplePos="0" relativeHeight="251659264" behindDoc="0" locked="0" layoutInCell="1" allowOverlap="1" wp14:anchorId="39F2880F" wp14:editId="1CD9AEF7">
                      <wp:simplePos x="0" y="0"/>
                      <wp:positionH relativeFrom="character">
                        <wp:align>center</wp:align>
                      </wp:positionH>
                      <wp:positionV relativeFrom="line">
                        <wp:align>center</wp:align>
                      </wp:positionV>
                      <wp:extent cx="3159125" cy="170815"/>
                      <wp:effectExtent l="0" t="0" r="1587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70815"/>
                              </a:xfrm>
                              <a:prstGeom prst="rect">
                                <a:avLst/>
                              </a:prstGeom>
                              <a:solidFill>
                                <a:srgbClr val="FFFFFF"/>
                              </a:solidFill>
                              <a:ln w="9525">
                                <a:solidFill>
                                  <a:srgbClr val="000000"/>
                                </a:solidFill>
                                <a:miter lim="800000"/>
                                <a:headEnd/>
                                <a:tailEnd/>
                              </a:ln>
                            </wps:spPr>
                            <wps:txbx>
                              <w:txbxContent>
                                <w:p w14:paraId="285A8C28" w14:textId="77777777" w:rsidR="001C51B1" w:rsidRDefault="001C51B1" w:rsidP="001C51B1">
                                  <w:pPr>
                                    <w:pStyle w:val="Ningnestilodeprrafo"/>
                                    <w:tabs>
                                      <w:tab w:val="right" w:leader="dot" w:pos="2268"/>
                                      <w:tab w:val="right" w:leader="dot" w:pos="2324"/>
                                      <w:tab w:val="center" w:pos="2920"/>
                                      <w:tab w:val="right" w:pos="3005"/>
                                    </w:tabs>
                                    <w:jc w:val="both"/>
                                    <w:rPr>
                                      <w:rFonts w:cs="Helvetica"/>
                                      <w:spacing w:val="3"/>
                                      <w:w w:val="85"/>
                                      <w:sz w:val="15"/>
                                      <w:szCs w:val="15"/>
                                    </w:rPr>
                                  </w:pPr>
                                  <w:r>
                                    <w:rPr>
                                      <w:rFonts w:cs="Helvetica"/>
                                      <w:spacing w:val="3"/>
                                      <w:w w:val="85"/>
                                      <w:sz w:val="15"/>
                                      <w:szCs w:val="15"/>
                                    </w:rPr>
                                    <w:t>Nota: Precios a partir de Octubre 22 según nuestro folleto de Invierno 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248.75pt;height:13.4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">
                      <v:textbox>
                        <w:txbxContent>
                          <w:p w14:paraId="285A8C28" w14:textId="77777777" w:rsidR="001C51B1" w:rsidRDefault="001C51B1" w:rsidP="001C51B1">
                            <w:pPr>
                              <w:pStyle w:val="Ningnestilodeprrafo"/>
                              <w:tabs>
                                <w:tab w:val="right" w:leader="dot" w:pos="2268"/>
                                <w:tab w:val="right" w:leader="dot" w:pos="2324"/>
                                <w:tab w:val="center" w:pos="2920"/>
                                <w:tab w:val="right" w:pos="3005"/>
                              </w:tabs>
                              <w:jc w:val="both"/>
                              <w:rPr>
                                <w:rFonts w:cs="Helvetica"/>
                                <w:spacing w:val="3"/>
                                <w:w w:val="85"/>
                                <w:sz w:val="15"/>
                                <w:szCs w:val="15"/>
                              </w:rPr>
                            </w:pPr>
                            <w:r>
                              <w:rPr>
                                <w:rFonts w:cs="Helvetica"/>
                                <w:spacing w:val="3"/>
                                <w:w w:val="85"/>
                                <w:sz w:val="15"/>
                                <w:szCs w:val="15"/>
                              </w:rPr>
                              <w:t>Nota: Precios a partir de Octubre 22 según nuestro folleto de Invierno 2016/2017.</w:t>
                            </w:r>
                          </w:p>
                        </w:txbxContent>
                      </v:textbox>
                      <w10:wrap type="square" anchory="line"/>
                    </v:shape>
                  </w:pict>
                </mc:Fallback>
              </mc:AlternateContent>
            </w:r>
            <w:r w:rsidRPr="001C51B1">
              <w:rPr>
                <w:rFonts w:ascii="Helvetica" w:hAnsi="Helvetica" w:cs="Helvetica"/>
                <w:color w:val="000000"/>
                <w:w w:val="85"/>
                <w:sz w:val="15"/>
                <w:szCs w:val="15"/>
              </w:rPr>
              <w:t xml:space="preserve"> </w:t>
            </w:r>
          </w:p>
        </w:tc>
      </w:tr>
    </w:tbl>
    <w:p w14:paraId="149F6D76" w14:textId="77777777" w:rsidR="00CB6B4C" w:rsidRDefault="00CB6B4C" w:rsidP="00541BF2">
      <w:bookmarkStart w:id="0" w:name="_GoBack"/>
      <w:bookmarkEnd w:id="0"/>
    </w:p>
    <w:sectPr w:rsidR="00CB6B4C" w:rsidSect="00234F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Andy-Bold">
    <w:charset w:val="00"/>
    <w:family w:val="auto"/>
    <w:pitch w:val="variable"/>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Cambria"/>
    <w:panose1 w:val="00000000000000000000"/>
    <w:charset w:val="4D"/>
    <w:family w:val="auto"/>
    <w:notTrueType/>
    <w:pitch w:val="default"/>
    <w:sig w:usb0="00000003" w:usb1="00000000" w:usb2="00000000" w:usb3="00000000" w:csb0="00000001" w:csb1="00000000"/>
  </w:font>
  <w:font w:name="Helvetica">
    <w:charset w:val="00"/>
    <w:family w:val="auto"/>
    <w:pitch w:val="variable"/>
    <w:sig w:usb0="00000003" w:usb1="00000000" w:usb2="00000000" w:usb3="00000000" w:csb0="00000001" w:csb1="00000000"/>
  </w:font>
  <w:font w:name="RotisSemiSans-Bold">
    <w:altName w:val="RotisSemiSans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Roman">
    <w:altName w:val="Myriad Roman"/>
    <w:panose1 w:val="00000000000000000000"/>
    <w:charset w:val="4D"/>
    <w:family w:val="auto"/>
    <w:notTrueType/>
    <w:pitch w:val="default"/>
    <w:sig w:usb0="00000003" w:usb1="00000000" w:usb2="00000000" w:usb3="00000000" w:csb0="00000001" w:csb1="00000000"/>
  </w:font>
  <w:font w:name="ClarendonBT-Roman">
    <w:altName w:val="Clarendon BT"/>
    <w:panose1 w:val="00000000000000000000"/>
    <w:charset w:val="4D"/>
    <w:family w:val="auto"/>
    <w:notTrueType/>
    <w:pitch w:val="default"/>
    <w:sig w:usb0="00000003" w:usb1="00000000" w:usb2="00000000" w:usb3="00000000" w:csb0="00000001" w:csb1="00000000"/>
  </w:font>
  <w:font w:name="ClarendonBT-Bold">
    <w:altName w:val="Clarendon Bd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F2"/>
    <w:rsid w:val="00175E13"/>
    <w:rsid w:val="001C51B1"/>
    <w:rsid w:val="001E2AD7"/>
    <w:rsid w:val="0023133F"/>
    <w:rsid w:val="00295EA4"/>
    <w:rsid w:val="002C4D76"/>
    <w:rsid w:val="0032154E"/>
    <w:rsid w:val="00391FC2"/>
    <w:rsid w:val="003B4561"/>
    <w:rsid w:val="003D6534"/>
    <w:rsid w:val="00470DEA"/>
    <w:rsid w:val="00541BF2"/>
    <w:rsid w:val="00714F92"/>
    <w:rsid w:val="00857A2E"/>
    <w:rsid w:val="009467C5"/>
    <w:rsid w:val="00B05A44"/>
    <w:rsid w:val="00CB6B4C"/>
    <w:rsid w:val="00CE10A0"/>
    <w:rsid w:val="00E82C6D"/>
    <w:rsid w:val="00ED5968"/>
    <w:rsid w:val="00ED65B5"/>
    <w:rsid w:val="00FB4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A8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1803</Words>
  <Characters>9919</Characters>
  <Application>Microsoft Macintosh Word</Application>
  <DocSecurity>0</DocSecurity>
  <Lines>82</Lines>
  <Paragraphs>23</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adsf adsf</cp:lastModifiedBy>
  <cp:revision>11</cp:revision>
  <dcterms:created xsi:type="dcterms:W3CDTF">2014-11-24T13:25:00Z</dcterms:created>
  <dcterms:modified xsi:type="dcterms:W3CDTF">2015-11-17T07:32:00Z</dcterms:modified>
</cp:coreProperties>
</file>