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96" w:rsidRDefault="00823396" w:rsidP="00823396">
      <w:pPr>
        <w:jc w:val="center"/>
        <w:rPr>
          <w:rFonts w:ascii="Calibri-Bold" w:hAnsi="Calibri-Bold"/>
          <w:b/>
          <w:bCs/>
          <w:color w:val="CE2036"/>
          <w:sz w:val="16"/>
          <w:szCs w:val="16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GRAN TOUR ISRAEL, PETRA Y EGIPTO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(Incluye vuelo Amman - El Cairo, Crucero y vuelos domésticos en Egipto)</w:t>
      </w:r>
      <w:r>
        <w:rPr>
          <w:rFonts w:ascii="Trebuchet-BoldItalic" w:hAnsi="Trebuchet-BoldItalic"/>
          <w:color w:val="000000"/>
          <w:sz w:val="18"/>
          <w:szCs w:val="18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17 Días / 16 Noches - Salidas Garantizadas todos los días Domingos en Español</w:t>
      </w:r>
    </w:p>
    <w:p w:rsidR="00823396" w:rsidRDefault="00823396">
      <w:pPr>
        <w:rPr>
          <w:rFonts w:ascii="Calibri-Bold" w:hAnsi="Calibri-Bold"/>
          <w:b/>
          <w:bCs/>
          <w:color w:val="CE2036"/>
          <w:sz w:val="16"/>
          <w:szCs w:val="16"/>
        </w:rPr>
      </w:pPr>
    </w:p>
    <w:p w:rsidR="00E06C6F" w:rsidRDefault="00823396" w:rsidP="00E06C6F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Tel Aviv</w:t>
      </w:r>
      <w:r>
        <w:rPr>
          <w:rFonts w:ascii="Calibri-Bold" w:hAnsi="Calibri-Bold"/>
          <w:color w:val="000000"/>
          <w:sz w:val="16"/>
          <w:szCs w:val="16"/>
        </w:rPr>
        <w:br/>
      </w: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E06C6F" w:rsidRDefault="00823396" w:rsidP="00E06C6F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Tel Aviv</w:t>
      </w:r>
    </w:p>
    <w:p w:rsidR="00E06C6F" w:rsidRDefault="00823396" w:rsidP="00E06C6F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Día libre en Tel Aviv. Excursión Opcional a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“MASADA Y MAR MUERTO“: Salida hacia Masada, último bastión Judío en la r</w:t>
      </w:r>
      <w:r w:rsidR="00E06C6F">
        <w:rPr>
          <w:rFonts w:ascii="Calibri" w:hAnsi="Calibri"/>
          <w:color w:val="000000"/>
          <w:sz w:val="16"/>
          <w:szCs w:val="16"/>
        </w:rPr>
        <w:t xml:space="preserve">evuelta contra los Romanos. </w:t>
      </w:r>
      <w:r>
        <w:rPr>
          <w:rFonts w:ascii="Calibri" w:hAnsi="Calibri"/>
          <w:color w:val="000000"/>
          <w:sz w:val="16"/>
          <w:szCs w:val="16"/>
        </w:rPr>
        <w:t>Ascenso en teleférico a la imponente fortaleza de Masada, donde encontraremos ruinas de los Zelotes y las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excavaciones del palacio de Herodes. Posteriormente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descenderemos al lugar más bajo del mundo, el Mar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Muerto, a 400 metros bajo el nivel del mar. Tiempo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libre para bañarse en sus famosas aguas minerales.</w:t>
      </w:r>
      <w:r w:rsidR="00E06C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Regreso a Tel Aviv. Alojamiento.</w:t>
      </w:r>
    </w:p>
    <w:p w:rsidR="00747D84" w:rsidRDefault="00823396" w:rsidP="00747D84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Tel Aviv - Cesárea - Haifa - San Juan</w:t>
      </w:r>
      <w:r w:rsidR="00001CFC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de Acre </w:t>
      </w:r>
      <w:r w:rsidR="00747D84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001CFC" w:rsidRDefault="00823396" w:rsidP="00747D84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de la ciudad de Tel Aviv bordeando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 Mar Mediterráneo hasta llegar a </w:t>
      </w:r>
      <w:proofErr w:type="spellStart"/>
      <w:r>
        <w:rPr>
          <w:rFonts w:ascii="Calibri" w:hAnsi="Calibri"/>
          <w:color w:val="000000"/>
          <w:sz w:val="16"/>
          <w:szCs w:val="16"/>
        </w:rPr>
        <w:t>Yaffo</w:t>
      </w:r>
      <w:proofErr w:type="spellEnd"/>
      <w:r>
        <w:rPr>
          <w:rFonts w:ascii="Calibri" w:hAnsi="Calibri"/>
          <w:color w:val="000000"/>
          <w:sz w:val="16"/>
          <w:szCs w:val="16"/>
        </w:rPr>
        <w:t>, antiguo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puerto de Israel, hoy barrio de artistas. Visita de la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San Pedro. Continuación por la costa hacia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Cesárea Marítima, antigua capital Romana, donde visitaremos su Teatro, la Muralla de la Fortaleza de los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Cruzados y el Acueducto Romano. Seguiremos nuestro viaje hacia la ciudad de Haifa, subiremos al Monte Carmelo, donde se encuentra la Gruta del Profeta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Elías y contemplaremos el Templo </w:t>
      </w:r>
      <w:proofErr w:type="spellStart"/>
      <w:r>
        <w:rPr>
          <w:rFonts w:ascii="Calibri" w:hAnsi="Calibri"/>
          <w:color w:val="000000"/>
          <w:sz w:val="16"/>
          <w:szCs w:val="16"/>
        </w:rPr>
        <w:t>Bahai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sus Jardines Persas, y tendremos una vista panorámica de la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 y el puerto. Continuación a San Juan de Acre,</w:t>
      </w:r>
      <w:r w:rsidR="00001CF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capital de los Cruzados, visitando las fortalezas medievales. Llegada a Galilea. Alojamiento.</w:t>
      </w:r>
    </w:p>
    <w:p w:rsidR="00747D84" w:rsidRDefault="00823396" w:rsidP="00747D84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Tiberias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Nazaret </w:t>
      </w:r>
      <w:r w:rsidR="00747D84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747D84" w:rsidRDefault="00823396" w:rsidP="00747D84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Comenzar</w:t>
      </w:r>
      <w:r w:rsidR="00747D84">
        <w:rPr>
          <w:rFonts w:ascii="Calibri" w:hAnsi="Calibri"/>
          <w:color w:val="000000"/>
          <w:sz w:val="16"/>
          <w:szCs w:val="16"/>
        </w:rPr>
        <w:t xml:space="preserve">emos el día con una travesía en </w:t>
      </w:r>
      <w:r>
        <w:rPr>
          <w:rFonts w:ascii="Calibri" w:hAnsi="Calibri"/>
          <w:color w:val="000000"/>
          <w:sz w:val="16"/>
          <w:szCs w:val="16"/>
        </w:rPr>
        <w:t>barco por el Mar de Ga</w:t>
      </w:r>
      <w:r w:rsidR="00747D84">
        <w:rPr>
          <w:rFonts w:ascii="Calibri" w:hAnsi="Calibri"/>
          <w:color w:val="000000"/>
          <w:sz w:val="16"/>
          <w:szCs w:val="16"/>
        </w:rPr>
        <w:t xml:space="preserve">lilea. Más tarde visitaremos el Monte de las </w:t>
      </w:r>
      <w:r>
        <w:rPr>
          <w:rFonts w:ascii="Calibri" w:hAnsi="Calibri"/>
          <w:color w:val="000000"/>
          <w:sz w:val="16"/>
          <w:szCs w:val="16"/>
        </w:rPr>
        <w:t>Bienave</w:t>
      </w:r>
      <w:r w:rsidR="00747D84">
        <w:rPr>
          <w:rFonts w:ascii="Calibri" w:hAnsi="Calibri"/>
          <w:color w:val="000000"/>
          <w:sz w:val="16"/>
          <w:szCs w:val="16"/>
        </w:rPr>
        <w:t xml:space="preserve">nturanzas, donde tuvo lugar “El </w:t>
      </w:r>
      <w:r>
        <w:rPr>
          <w:rFonts w:ascii="Calibri" w:hAnsi="Calibri"/>
          <w:color w:val="000000"/>
          <w:sz w:val="16"/>
          <w:szCs w:val="16"/>
        </w:rPr>
        <w:t xml:space="preserve">Sermón de la Montaña”, </w:t>
      </w:r>
      <w:proofErr w:type="spellStart"/>
      <w:r>
        <w:rPr>
          <w:rFonts w:ascii="Calibri" w:hAnsi="Calibri"/>
          <w:color w:val="000000"/>
          <w:sz w:val="16"/>
          <w:szCs w:val="16"/>
        </w:rPr>
        <w:t>Tabgha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lugar de la multiplicación de los panes y los peces, y </w:t>
      </w:r>
      <w:proofErr w:type="spellStart"/>
      <w:r>
        <w:rPr>
          <w:rFonts w:ascii="Calibri" w:hAnsi="Calibri"/>
          <w:color w:val="000000"/>
          <w:sz w:val="16"/>
          <w:szCs w:val="16"/>
        </w:rPr>
        <w:t>Capernau</w:t>
      </w:r>
      <w:r w:rsidR="00747D84">
        <w:rPr>
          <w:rFonts w:ascii="Calibri" w:hAnsi="Calibri"/>
          <w:color w:val="000000"/>
          <w:sz w:val="16"/>
          <w:szCs w:val="16"/>
        </w:rPr>
        <w:t>m</w:t>
      </w:r>
      <w:proofErr w:type="spellEnd"/>
      <w:r w:rsidR="00747D84">
        <w:rPr>
          <w:rFonts w:ascii="Calibri" w:hAnsi="Calibri"/>
          <w:color w:val="000000"/>
          <w:sz w:val="16"/>
          <w:szCs w:val="16"/>
        </w:rPr>
        <w:t xml:space="preserve">, donde </w:t>
      </w:r>
      <w:r>
        <w:rPr>
          <w:rFonts w:ascii="Calibri" w:hAnsi="Calibri"/>
          <w:color w:val="000000"/>
          <w:sz w:val="16"/>
          <w:szCs w:val="16"/>
        </w:rPr>
        <w:t>se encuentra la Casa de San Pedro y las ruinas de la</w:t>
      </w:r>
      <w:r w:rsidR="00747D8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antigua Sinagoga. Por la tarde visitaremos Nazaret,</w:t>
      </w:r>
      <w:r w:rsidR="00747D8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pasando por Cana de</w:t>
      </w:r>
      <w:r w:rsidR="00747D84">
        <w:rPr>
          <w:rFonts w:ascii="Calibri" w:hAnsi="Calibri"/>
          <w:color w:val="000000"/>
          <w:sz w:val="16"/>
          <w:szCs w:val="16"/>
        </w:rPr>
        <w:t xml:space="preserve"> Galilea. En Nazaret veremos la </w:t>
      </w:r>
      <w:r>
        <w:rPr>
          <w:rFonts w:ascii="Calibri" w:hAnsi="Calibri"/>
          <w:color w:val="000000"/>
          <w:sz w:val="16"/>
          <w:szCs w:val="16"/>
        </w:rPr>
        <w:t>Iglesia de la Anunciac</w:t>
      </w:r>
      <w:r w:rsidR="00747D84">
        <w:rPr>
          <w:rFonts w:ascii="Calibri" w:hAnsi="Calibri"/>
          <w:color w:val="000000"/>
          <w:sz w:val="16"/>
          <w:szCs w:val="16"/>
        </w:rPr>
        <w:t xml:space="preserve">ión, la Carpintería de San José </w:t>
      </w:r>
      <w:r>
        <w:rPr>
          <w:rFonts w:ascii="Calibri" w:hAnsi="Calibri"/>
          <w:color w:val="000000"/>
          <w:sz w:val="16"/>
          <w:szCs w:val="16"/>
        </w:rPr>
        <w:t>y la Fuente de la Virgen. Al finalizar el día, visitaremos el Rio Jordán, r</w:t>
      </w:r>
      <w:r w:rsidR="00747D84">
        <w:rPr>
          <w:rFonts w:ascii="Calibri" w:hAnsi="Calibri"/>
          <w:color w:val="000000"/>
          <w:sz w:val="16"/>
          <w:szCs w:val="16"/>
        </w:rPr>
        <w:t xml:space="preserve">ecordando el bautismo de Jesús.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747D84" w:rsidRDefault="00747D84" w:rsidP="00747D84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970FA5" w:rsidRDefault="00823396" w:rsidP="00970FA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Valle Del Río Jordán </w:t>
      </w:r>
      <w:r w:rsidR="00970FA5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970FA5" w:rsidRDefault="00823396" w:rsidP="00970FA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Monte Tabor, donde tuvo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lugar la transfiguración de Jesús, frente a Moisés y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Elías. Continuación hacia 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Jerusalén, por el Valle del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Río Jordán, bordeando el oasis de Jericó, donde disfrutaremos de una panorámica del Monte de la Tentación y del Mar Muerto. Ascenso por el desierto de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Judea y entrada a Jerusalén, ciudad mensajera de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paz, cuna de las tres grandes religiones monoteístas.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970FA5" w:rsidRDefault="00823396" w:rsidP="00970FA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6.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Belén </w:t>
      </w:r>
      <w:r w:rsidR="00970FA5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364F61" w:rsidRDefault="00823396" w:rsidP="00970FA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Santuario del Libro en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Museo de Israel, donde están expuestos los Manuscritos del Mar Muerto, y donde se encuentra la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Maqueta de Jerusalén en tiempos de Jesús. Visita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barrio de Ain Karen donde se encuentra la Iglesia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la Natividad de San Juan Bautista, y visita de </w:t>
      </w:r>
      <w:proofErr w:type="spellStart"/>
      <w:r>
        <w:rPr>
          <w:rFonts w:ascii="Calibri" w:hAnsi="Calibri"/>
          <w:color w:val="000000"/>
          <w:sz w:val="16"/>
          <w:szCs w:val="16"/>
        </w:rPr>
        <w:t>Yad</w:t>
      </w:r>
      <w:proofErr w:type="spellEnd"/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Vashem</w:t>
      </w:r>
      <w:proofErr w:type="spellEnd"/>
      <w:r>
        <w:rPr>
          <w:rFonts w:ascii="Calibri" w:hAnsi="Calibri"/>
          <w:color w:val="000000"/>
          <w:sz w:val="16"/>
          <w:szCs w:val="16"/>
        </w:rPr>
        <w:t>, Museo y Memorial del Holocausto. Por la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tarde visita de Belén, donde, entrando por la puerta</w:t>
      </w:r>
      <w:r w:rsidR="00364F61">
        <w:rPr>
          <w:rFonts w:ascii="Calibri" w:hAnsi="Calibri"/>
          <w:color w:val="000000"/>
          <w:sz w:val="16"/>
          <w:szCs w:val="16"/>
        </w:rPr>
        <w:t xml:space="preserve">  </w:t>
      </w:r>
      <w:r>
        <w:rPr>
          <w:rFonts w:ascii="Calibri" w:hAnsi="Calibri"/>
          <w:color w:val="000000"/>
          <w:sz w:val="16"/>
          <w:szCs w:val="16"/>
        </w:rPr>
        <w:t>de Humildad a la Iglesia de la Natividad, veremos la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del Pesebre, la Estrella de 14 puntas (Lugar del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nacimiento de Jesús), la Basílica de Santa Catarina y la</w:t>
      </w:r>
      <w:r w:rsidR="00364F6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 San Jerónimo. Alojamiento.</w:t>
      </w:r>
    </w:p>
    <w:p w:rsidR="00970FA5" w:rsidRDefault="00970FA5" w:rsidP="00970FA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37448A" w:rsidRDefault="00823396" w:rsidP="0037448A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7.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37448A" w:rsidRDefault="00823396" w:rsidP="0037448A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Antigua, visita del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Muro de las Lamentaciones. A continuación realizaremos a pie la Vía Dolorosa para llegar al Gólgota, lugar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Rey David, el Cenáculo (lugar de la última cena “La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Eucaristía” y “Pentecostés”) y la Abadía de la Dormición – Asunción de María. Seguiremos hacia el Monte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37448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</w:p>
    <w:p w:rsidR="000E0982" w:rsidRDefault="00823396" w:rsidP="000E0982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8.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Puente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Sheik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Hussein -</w:t>
      </w:r>
      <w:r w:rsidR="000E0982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Madaba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Monte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Nebo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0E0982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Ammán</w:t>
      </w:r>
    </w:p>
    <w:p w:rsidR="000E0982" w:rsidRDefault="00823396" w:rsidP="000E0982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frontera de Israel-Jordania.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Llegada al Puente </w:t>
      </w:r>
      <w:proofErr w:type="spellStart"/>
      <w:r>
        <w:rPr>
          <w:rFonts w:ascii="Calibri" w:hAnsi="Calibri"/>
          <w:color w:val="000000"/>
          <w:sz w:val="16"/>
          <w:szCs w:val="16"/>
        </w:rPr>
        <w:t>Sheik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Hussein donde realizaremos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los tramites de visado. Salida hacia </w:t>
      </w:r>
      <w:proofErr w:type="spellStart"/>
      <w:r>
        <w:rPr>
          <w:rFonts w:ascii="Calibri" w:hAnsi="Calibri"/>
          <w:color w:val="000000"/>
          <w:sz w:val="16"/>
          <w:szCs w:val="16"/>
        </w:rPr>
        <w:t>Madaba</w:t>
      </w:r>
      <w:proofErr w:type="spellEnd"/>
      <w:r>
        <w:rPr>
          <w:rFonts w:ascii="Calibri" w:hAnsi="Calibri"/>
          <w:color w:val="000000"/>
          <w:sz w:val="16"/>
          <w:szCs w:val="16"/>
        </w:rPr>
        <w:t>, la “Ciudad de los Mosaicos”, donde se visitará la iglesia de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San Jorge que alberga el mapa de Tierra Santa confeccionado en el año 571 D. C. Continuación hacia el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Monte </w:t>
      </w:r>
      <w:proofErr w:type="spellStart"/>
      <w:r>
        <w:rPr>
          <w:rFonts w:ascii="Calibri" w:hAnsi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/>
          <w:color w:val="000000"/>
          <w:sz w:val="16"/>
          <w:szCs w:val="16"/>
        </w:rPr>
        <w:t>, conocido como la tumba de Moisés y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desde cuya cima se divisa una magnífica 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Panorámica</w:t>
      </w:r>
      <w:r w:rsidR="000E098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Valle del Jordán.</w:t>
      </w:r>
      <w:r w:rsidR="000E0982">
        <w:rPr>
          <w:rFonts w:ascii="Calibri" w:hAnsi="Calibri"/>
          <w:color w:val="000000"/>
          <w:sz w:val="16"/>
          <w:szCs w:val="16"/>
        </w:rPr>
        <w:t xml:space="preserve"> Llegada a Amman, visita panorá</w:t>
      </w:r>
      <w:r>
        <w:rPr>
          <w:rFonts w:ascii="Calibri" w:hAnsi="Calibri"/>
          <w:color w:val="000000"/>
          <w:sz w:val="16"/>
          <w:szCs w:val="16"/>
        </w:rPr>
        <w:t>mica de la ciudad. Alojamiento.</w:t>
      </w:r>
    </w:p>
    <w:p w:rsidR="00CF6AB4" w:rsidRDefault="00823396" w:rsidP="00CF6AB4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9.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Amman </w:t>
      </w:r>
      <w:r w:rsidR="00CF6AB4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Petra</w:t>
      </w:r>
    </w:p>
    <w:p w:rsidR="00CF6AB4" w:rsidRPr="00CF6AB4" w:rsidRDefault="00823396" w:rsidP="00CF6AB4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de Petra. Llegada y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visita clásica de la ciudad Nabatea de Petra, una de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las siete maravillas del mundo, excavada en roca rosa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hace más de 2000 años. Accederemos hasta la entrada del desfiladero (</w:t>
      </w:r>
      <w:proofErr w:type="spellStart"/>
      <w:r>
        <w:rPr>
          <w:rFonts w:ascii="Calibri" w:hAnsi="Calibri"/>
          <w:color w:val="000000"/>
          <w:sz w:val="16"/>
          <w:szCs w:val="16"/>
        </w:rPr>
        <w:t>Siq</w:t>
      </w:r>
      <w:proofErr w:type="spellEnd"/>
      <w:r>
        <w:rPr>
          <w:rFonts w:ascii="Calibri" w:hAnsi="Calibri"/>
          <w:color w:val="000000"/>
          <w:sz w:val="16"/>
          <w:szCs w:val="16"/>
        </w:rPr>
        <w:t>). Desde allí continuaremos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para llegar al impresionante conjunto monumental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Tesoro (El </w:t>
      </w:r>
      <w:proofErr w:type="spellStart"/>
      <w:r>
        <w:rPr>
          <w:rFonts w:ascii="Calibri" w:hAnsi="Calibri"/>
          <w:color w:val="000000"/>
          <w:sz w:val="16"/>
          <w:szCs w:val="16"/>
        </w:rPr>
        <w:t>Khazneh</w:t>
      </w:r>
      <w:proofErr w:type="spellEnd"/>
      <w:r>
        <w:rPr>
          <w:rFonts w:ascii="Calibri" w:hAnsi="Calibri"/>
          <w:color w:val="000000"/>
          <w:sz w:val="16"/>
          <w:szCs w:val="16"/>
        </w:rPr>
        <w:t>), visitaremos el Teatro, la Calle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las Columnas, el Altar del Sacrificio y las Tumbas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Reales. Tiempo libre el cual pueden dedicar a subir</w:t>
      </w:r>
      <w:r w:rsidR="00CF6A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 Monasterio (por su cuenta, sin guía). Alojamiento.</w:t>
      </w:r>
    </w:p>
    <w:p w:rsidR="0073422B" w:rsidRDefault="00823396" w:rsidP="0073422B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10.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Petra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Wadi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Rum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Aqaba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73422B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Amman</w:t>
      </w:r>
    </w:p>
    <w:p w:rsidR="0073422B" w:rsidRDefault="00823396" w:rsidP="0073422B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Salida hacia el desierto de </w:t>
      </w:r>
      <w:proofErr w:type="spellStart"/>
      <w:r>
        <w:rPr>
          <w:rFonts w:ascii="Calibri" w:hAnsi="Calibri"/>
          <w:color w:val="000000"/>
          <w:sz w:val="16"/>
          <w:szCs w:val="16"/>
        </w:rPr>
        <w:t>Wadi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Rum</w:t>
      </w:r>
      <w:proofErr w:type="spellEnd"/>
      <w:r>
        <w:rPr>
          <w:rFonts w:ascii="Calibri" w:hAnsi="Calibri"/>
          <w:color w:val="000000"/>
          <w:sz w:val="16"/>
          <w:szCs w:val="16"/>
        </w:rPr>
        <w:t>, uno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escenarios de la película Lawrence de Arabia,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uno de los entornos más espectaculares de Oriente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Medio. Se trata de un desierto de arena roja, sobre la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cual, se alzan montañas de granito y picos de colores</w:t>
      </w:r>
      <w:r>
        <w:rPr>
          <w:rFonts w:ascii="Calibri" w:hAnsi="Calibri"/>
          <w:color w:val="000000"/>
          <w:sz w:val="16"/>
          <w:szCs w:val="16"/>
        </w:rPr>
        <w:br/>
        <w:t>dorados y rojizos. Recorrido (tour clásico) en vehículo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4x4 por los imponentes paisajes, aproximadamente 2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horas de duración. Salida hacia </w:t>
      </w:r>
      <w:proofErr w:type="spellStart"/>
      <w:r>
        <w:rPr>
          <w:rFonts w:ascii="Calibri" w:hAnsi="Calibri"/>
          <w:color w:val="000000"/>
          <w:sz w:val="16"/>
          <w:szCs w:val="16"/>
        </w:rPr>
        <w:t>Aqaba</w:t>
      </w:r>
      <w:proofErr w:type="spellEnd"/>
      <w:r>
        <w:rPr>
          <w:rFonts w:ascii="Calibri" w:hAnsi="Calibri"/>
          <w:color w:val="000000"/>
          <w:sz w:val="16"/>
          <w:szCs w:val="16"/>
        </w:rPr>
        <w:t>, donde tendremos tiempo libre para pasear por la ciudad o ir a la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playa (Entrada a la playa no incluida, pago directo por</w:t>
      </w:r>
      <w:r>
        <w:rPr>
          <w:rFonts w:ascii="Calibri" w:hAnsi="Calibri"/>
          <w:color w:val="000000"/>
          <w:sz w:val="16"/>
          <w:szCs w:val="16"/>
        </w:rPr>
        <w:br/>
        <w:t>el cliente. Las playas son privadas, solo hay una playa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publica, al norte, solo con servicios básicos). Salida</w:t>
      </w:r>
      <w:r w:rsidR="007342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por carretera hacia Ammán. Alojamiento.</w:t>
      </w:r>
    </w:p>
    <w:p w:rsidR="005050C7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11.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Amman - El Cairo</w:t>
      </w:r>
    </w:p>
    <w:p w:rsidR="005050C7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A la hora indicada, traslado al aeropuerto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Amman para abordar el vuelo hacia El Cairo. Llegada, asistencia y traslado al hotel. Alojamiento.</w:t>
      </w:r>
    </w:p>
    <w:p w:rsidR="005050C7" w:rsidRDefault="005050C7" w:rsidP="005050C7">
      <w:pPr>
        <w:jc w:val="both"/>
        <w:rPr>
          <w:rFonts w:ascii="Calibri" w:hAnsi="Calibri"/>
          <w:color w:val="000000"/>
          <w:sz w:val="16"/>
          <w:szCs w:val="16"/>
        </w:rPr>
      </w:pPr>
    </w:p>
    <w:p w:rsidR="005050C7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12.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</w:t>
      </w:r>
    </w:p>
    <w:p w:rsidR="005050C7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Por la mañana visitaremos las famosas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Pirámides de Keops, </w:t>
      </w:r>
      <w:proofErr w:type="spellStart"/>
      <w:r>
        <w:rPr>
          <w:rFonts w:ascii="Calibri" w:hAnsi="Calibri"/>
          <w:color w:val="000000"/>
          <w:sz w:val="16"/>
          <w:szCs w:val="16"/>
        </w:rPr>
        <w:t>Kefren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Micerinos</w:t>
      </w:r>
      <w:proofErr w:type="spellEnd"/>
      <w:r>
        <w:rPr>
          <w:rFonts w:ascii="Calibri" w:hAnsi="Calibri"/>
          <w:color w:val="000000"/>
          <w:sz w:val="16"/>
          <w:szCs w:val="16"/>
        </w:rPr>
        <w:t>, así como la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impresionante Esfinge esculpida en la roca. Más tarde iremos al Instituto del Papiro, donde se mostrara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proceso artesanal utilizado en la confección de los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Papiros. Por la tarde visita del Museo Egipcio, con su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arte milenario, donde se guarda el Tesoro de la Tumba de </w:t>
      </w:r>
      <w:proofErr w:type="spellStart"/>
      <w:r>
        <w:rPr>
          <w:rFonts w:ascii="Calibri" w:hAnsi="Calibri"/>
          <w:color w:val="000000"/>
          <w:sz w:val="16"/>
          <w:szCs w:val="16"/>
        </w:rPr>
        <w:t>Tutankhamon</w:t>
      </w:r>
      <w:proofErr w:type="spellEnd"/>
      <w:r>
        <w:rPr>
          <w:rFonts w:ascii="Calibri" w:hAnsi="Calibri"/>
          <w:color w:val="000000"/>
          <w:sz w:val="16"/>
          <w:szCs w:val="16"/>
        </w:rPr>
        <w:t>. También se visitara la Ciudadela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</w:t>
      </w:r>
      <w:proofErr w:type="spellStart"/>
      <w:r>
        <w:rPr>
          <w:rFonts w:ascii="Calibri" w:hAnsi="Calibri"/>
          <w:color w:val="000000"/>
          <w:sz w:val="16"/>
          <w:szCs w:val="16"/>
        </w:rPr>
        <w:t>Saladino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la Mezquita de Alabastro y el Bazar </w:t>
      </w:r>
      <w:proofErr w:type="spellStart"/>
      <w:r>
        <w:rPr>
          <w:rFonts w:ascii="Calibri" w:hAnsi="Calibri"/>
          <w:color w:val="000000"/>
          <w:sz w:val="16"/>
          <w:szCs w:val="16"/>
        </w:rPr>
        <w:t>Khan</w:t>
      </w:r>
      <w:proofErr w:type="spellEnd"/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Khalili</w:t>
      </w:r>
      <w:proofErr w:type="spellEnd"/>
      <w:r>
        <w:rPr>
          <w:rFonts w:ascii="Calibri" w:hAnsi="Calibri"/>
          <w:color w:val="000000"/>
          <w:sz w:val="16"/>
          <w:szCs w:val="16"/>
        </w:rPr>
        <w:t>. Alojamiento.</w:t>
      </w:r>
    </w:p>
    <w:p w:rsidR="005050C7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Trebuchet-BoldItalic" w:hAnsi="Trebuchet-BoldItalic"/>
          <w:color w:val="000000"/>
          <w:sz w:val="18"/>
          <w:szCs w:val="18"/>
        </w:rPr>
        <w:br/>
      </w:r>
      <w:r>
        <w:rPr>
          <w:rFonts w:ascii="Calibri-Italic" w:hAnsi="Calibri-Italic"/>
          <w:color w:val="FFFFFF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13.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El Cairo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Aswan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5050C7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Crucero</w:t>
      </w:r>
    </w:p>
    <w:p w:rsidR="005050C7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>. A la llegada, asistencia por nuestro representante y traslado al puerto para el embarque en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Crucero por el Nilo. A continuación, visita a la Alta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Presa de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y al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Philae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 la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diosa Isis. </w:t>
      </w:r>
      <w:r w:rsidR="005050C7">
        <w:rPr>
          <w:rFonts w:ascii="Calibri" w:hAnsi="Calibri"/>
          <w:color w:val="000000"/>
          <w:sz w:val="16"/>
          <w:szCs w:val="16"/>
        </w:rPr>
        <w:t>I</w:t>
      </w:r>
      <w:r>
        <w:rPr>
          <w:rFonts w:ascii="Calibri" w:hAnsi="Calibri"/>
          <w:color w:val="000000"/>
          <w:sz w:val="16"/>
          <w:szCs w:val="16"/>
        </w:rPr>
        <w:t xml:space="preserve">nicio de la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Kom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Ombo</w:t>
      </w:r>
      <w:proofErr w:type="spellEnd"/>
      <w:r>
        <w:rPr>
          <w:rFonts w:ascii="Calibri" w:hAnsi="Calibri"/>
          <w:color w:val="000000"/>
          <w:sz w:val="16"/>
          <w:szCs w:val="16"/>
        </w:rPr>
        <w:t>,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visita al templo consagrado al Dios </w:t>
      </w:r>
      <w:proofErr w:type="spellStart"/>
      <w:r>
        <w:rPr>
          <w:rFonts w:ascii="Calibri" w:hAnsi="Calibri"/>
          <w:color w:val="000000"/>
          <w:sz w:val="16"/>
          <w:szCs w:val="16"/>
        </w:rPr>
        <w:t>Sobek</w:t>
      </w:r>
      <w:proofErr w:type="spellEnd"/>
      <w:r>
        <w:rPr>
          <w:rFonts w:ascii="Calibri" w:hAnsi="Calibri"/>
          <w:color w:val="000000"/>
          <w:sz w:val="16"/>
          <w:szCs w:val="16"/>
        </w:rPr>
        <w:t>, el cocodrilo. Regreso al barco y continuación de la navegación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hacia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>, disfrutando del hermoso paisaje del Rio</w:t>
      </w:r>
      <w:r w:rsidR="005050C7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Nilo. Cena y alojamiento a bordo.</w:t>
      </w:r>
    </w:p>
    <w:p w:rsidR="00C73645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14. Sábado.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Edfu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Esna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C73645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5050C7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Pensión completa a bordo. Por la mañana, en un coche</w:t>
      </w:r>
      <w:r w:rsidR="00C7364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tirado por caballos, visita del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</w:t>
      </w:r>
      <w:r w:rsidR="00C7364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 dios Horus (el mejor conservado de Egipto). Regreso</w:t>
      </w:r>
      <w:r w:rsidR="00C7364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al barco y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Esna</w:t>
      </w:r>
      <w:proofErr w:type="spellEnd"/>
      <w:r>
        <w:rPr>
          <w:rFonts w:ascii="Calibri" w:hAnsi="Calibri"/>
          <w:color w:val="000000"/>
          <w:sz w:val="16"/>
          <w:szCs w:val="16"/>
        </w:rPr>
        <w:t>, paso de la esclusa y</w:t>
      </w:r>
      <w:r w:rsidR="00C7364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continuación de nuestro viaje hasta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>. Noche a bordo.</w:t>
      </w:r>
    </w:p>
    <w:p w:rsidR="00C73645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15. Domingo.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C73645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Pensión completa a bordo. Día completo visitando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los templos de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Amón, y de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Karnak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un extenso recinto que </w:t>
      </w:r>
      <w:r w:rsidR="005236BD">
        <w:rPr>
          <w:rFonts w:ascii="Calibri" w:hAnsi="Calibri"/>
          <w:color w:val="000000"/>
          <w:sz w:val="16"/>
          <w:szCs w:val="16"/>
        </w:rPr>
        <w:t>a</w:t>
      </w:r>
      <w:r>
        <w:rPr>
          <w:rFonts w:ascii="Calibri" w:hAnsi="Calibri"/>
          <w:color w:val="000000"/>
          <w:sz w:val="16"/>
          <w:szCs w:val="16"/>
        </w:rPr>
        <w:t>lberga más de 20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complejos arquitectónicos, una experiencia que recordaran a lo largo de su vida. Noche a bordo.</w:t>
      </w:r>
    </w:p>
    <w:p w:rsidR="005236BD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16. Lunes.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Cairo</w:t>
      </w:r>
    </w:p>
    <w:p w:rsidR="00C73645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con destino El Cairo. Llegada, excursión a los alrededores de El Cairo: visita de </w:t>
      </w:r>
      <w:proofErr w:type="spellStart"/>
      <w:r w:rsidR="005236BD">
        <w:rPr>
          <w:rFonts w:ascii="Calibri" w:hAnsi="Calibri"/>
          <w:color w:val="000000"/>
          <w:sz w:val="16"/>
          <w:szCs w:val="16"/>
        </w:rPr>
        <w:t>m</w:t>
      </w:r>
      <w:r>
        <w:rPr>
          <w:rFonts w:ascii="Calibri" w:hAnsi="Calibri"/>
          <w:color w:val="000000"/>
          <w:sz w:val="16"/>
          <w:szCs w:val="16"/>
        </w:rPr>
        <w:t>emphis</w:t>
      </w:r>
      <w:proofErr w:type="spellEnd"/>
      <w:r>
        <w:rPr>
          <w:rFonts w:ascii="Calibri" w:hAnsi="Calibri"/>
          <w:color w:val="000000"/>
          <w:sz w:val="16"/>
          <w:szCs w:val="16"/>
        </w:rPr>
        <w:t>, centro de culto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Dios </w:t>
      </w:r>
      <w:proofErr w:type="spellStart"/>
      <w:r>
        <w:rPr>
          <w:rFonts w:ascii="Calibri" w:hAnsi="Calibri"/>
          <w:color w:val="000000"/>
          <w:sz w:val="16"/>
          <w:szCs w:val="16"/>
        </w:rPr>
        <w:t>Ptah</w:t>
      </w:r>
      <w:proofErr w:type="spellEnd"/>
      <w:r>
        <w:rPr>
          <w:rFonts w:ascii="Calibri" w:hAnsi="Calibri"/>
          <w:color w:val="000000"/>
          <w:sz w:val="16"/>
          <w:szCs w:val="16"/>
        </w:rPr>
        <w:t>. Fundada en tiempos de la dinastía I, sobrevivió a lo largo de las distintas dinastías faraónicas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y se convirtió en una de las mayores ciudades de </w:t>
      </w:r>
      <w:proofErr w:type="spellStart"/>
      <w:r>
        <w:rPr>
          <w:rFonts w:ascii="Calibri" w:hAnsi="Calibri"/>
          <w:color w:val="000000"/>
          <w:sz w:val="16"/>
          <w:szCs w:val="16"/>
        </w:rPr>
        <w:t>laAntigüedad</w:t>
      </w:r>
      <w:proofErr w:type="spellEnd"/>
      <w:r>
        <w:rPr>
          <w:rFonts w:ascii="Calibri" w:hAnsi="Calibri"/>
          <w:color w:val="000000"/>
          <w:sz w:val="16"/>
          <w:szCs w:val="16"/>
        </w:rPr>
        <w:t>. Entre sus monumentos arquitectónicos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cabe destacar el Coloso de Ramsés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II y la Esfinge de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Alabastros. A continuación visitaremos la Gran Necrópolis de </w:t>
      </w:r>
      <w:proofErr w:type="spellStart"/>
      <w:r>
        <w:rPr>
          <w:rFonts w:ascii="Calibri" w:hAnsi="Calibri"/>
          <w:color w:val="000000"/>
          <w:sz w:val="16"/>
          <w:szCs w:val="16"/>
        </w:rPr>
        <w:t>Sakkara</w:t>
      </w:r>
      <w:proofErr w:type="spellEnd"/>
      <w:r>
        <w:rPr>
          <w:rFonts w:ascii="Calibri" w:hAnsi="Calibri"/>
          <w:color w:val="000000"/>
          <w:sz w:val="16"/>
          <w:szCs w:val="16"/>
        </w:rPr>
        <w:t>, una de las más antiguas de Egipto.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Allí se conservan los vestigios de los principales periodos de la historia antigua de Egipto, destacando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Pirámide Escalonada del Faraón </w:t>
      </w:r>
      <w:proofErr w:type="spellStart"/>
      <w:r>
        <w:rPr>
          <w:rFonts w:ascii="Calibri" w:hAnsi="Calibri"/>
          <w:color w:val="000000"/>
          <w:sz w:val="16"/>
          <w:szCs w:val="16"/>
        </w:rPr>
        <w:t>Djoser</w:t>
      </w:r>
      <w:proofErr w:type="spellEnd"/>
      <w:r>
        <w:rPr>
          <w:rFonts w:ascii="Calibri" w:hAnsi="Calibri"/>
          <w:color w:val="000000"/>
          <w:sz w:val="16"/>
          <w:szCs w:val="16"/>
        </w:rPr>
        <w:t>. Regreso a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Cairo. Tarde libre. Por la noche, asistiremos a una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cena a bordo de un barco sobre el Rio Nilo, para disfrutar del Folklore de este país, </w:t>
      </w:r>
      <w:r w:rsidR="005236BD">
        <w:rPr>
          <w:rFonts w:ascii="Calibri" w:hAnsi="Calibri"/>
          <w:color w:val="000000"/>
          <w:sz w:val="16"/>
          <w:szCs w:val="16"/>
        </w:rPr>
        <w:t>c</w:t>
      </w:r>
      <w:r>
        <w:rPr>
          <w:rFonts w:ascii="Calibri" w:hAnsi="Calibri"/>
          <w:color w:val="000000"/>
          <w:sz w:val="16"/>
          <w:szCs w:val="16"/>
        </w:rPr>
        <w:t>on su famosa Danza</w:t>
      </w:r>
      <w:r w:rsidR="005236B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Vientre. Alojamiento.</w:t>
      </w:r>
    </w:p>
    <w:p w:rsidR="002C3B6E" w:rsidRDefault="00823396" w:rsidP="005050C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17.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 - Aeropuerto Internacional</w:t>
      </w:r>
    </w:p>
    <w:p w:rsidR="004F6331" w:rsidRDefault="00823396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A la hora indicada traslado al aeropuerto</w:t>
      </w:r>
      <w:r w:rsidR="002C3B6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Internacional de El Cairo.</w:t>
      </w:r>
    </w:p>
    <w:p w:rsidR="00EE315D" w:rsidRDefault="00EE315D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EE315D" w:rsidRDefault="00EE315D" w:rsidP="005050C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9F1DA1" w:rsidRDefault="00EE315D" w:rsidP="00EE315D">
      <w:pPr>
        <w:spacing w:after="0"/>
        <w:jc w:val="both"/>
        <w:rPr>
          <w:rFonts w:ascii="Calibri-BoldItalic" w:hAnsi="Calibri-BoldItalic"/>
          <w:b/>
          <w:bCs/>
          <w:i/>
          <w:iCs/>
        </w:rPr>
      </w:pPr>
      <w:r w:rsidRPr="00EE315D">
        <w:rPr>
          <w:rFonts w:ascii="Calibri-BoldItalic" w:hAnsi="Calibri-BoldItalic"/>
          <w:b/>
          <w:bCs/>
          <w:i/>
          <w:iCs/>
        </w:rPr>
        <w:t>Los Precios Incluyen:</w:t>
      </w:r>
    </w:p>
    <w:p w:rsidR="00EE315D" w:rsidRPr="009F1DA1" w:rsidRDefault="00EE315D" w:rsidP="00EE315D">
      <w:pPr>
        <w:spacing w:after="0"/>
        <w:jc w:val="both"/>
        <w:rPr>
          <w:rFonts w:ascii="Calibri-BoldItalic" w:hAnsi="Calibri-BoldItalic"/>
          <w:b/>
          <w:bCs/>
          <w:i/>
          <w:iCs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Traslado regular de llegada del Aeropuerto</w:t>
      </w:r>
      <w:r>
        <w:rPr>
          <w:rFonts w:ascii="Calibri" w:hAnsi="Calibri"/>
          <w:sz w:val="16"/>
          <w:szCs w:val="16"/>
        </w:rPr>
        <w:t xml:space="preserve"> </w:t>
      </w:r>
      <w:r w:rsidRPr="00EE315D">
        <w:rPr>
          <w:rFonts w:ascii="Calibri" w:hAnsi="Calibri"/>
          <w:sz w:val="16"/>
          <w:szCs w:val="16"/>
        </w:rPr>
        <w:t xml:space="preserve">Ben </w:t>
      </w:r>
      <w:proofErr w:type="spellStart"/>
      <w:r w:rsidRPr="00EE315D">
        <w:rPr>
          <w:rFonts w:ascii="Calibri" w:hAnsi="Calibri"/>
          <w:sz w:val="16"/>
          <w:szCs w:val="16"/>
        </w:rPr>
        <w:t>Gurion</w:t>
      </w:r>
      <w:proofErr w:type="spellEnd"/>
      <w:r w:rsidRPr="00EE315D">
        <w:rPr>
          <w:rFonts w:ascii="Calibri" w:hAnsi="Calibri"/>
          <w:sz w:val="16"/>
          <w:szCs w:val="16"/>
        </w:rPr>
        <w:t xml:space="preserve"> al hotel de Jerusalén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Traslado regular de salida del hotel de El Cairo</w:t>
      </w:r>
      <w:r>
        <w:rPr>
          <w:rFonts w:ascii="Calibri" w:hAnsi="Calibri"/>
          <w:sz w:val="16"/>
          <w:szCs w:val="16"/>
        </w:rPr>
        <w:t xml:space="preserve"> </w:t>
      </w:r>
      <w:r w:rsidRPr="00EE315D">
        <w:rPr>
          <w:rFonts w:ascii="Calibri" w:hAnsi="Calibri"/>
          <w:sz w:val="16"/>
          <w:szCs w:val="16"/>
        </w:rPr>
        <w:t>al aeropuerto Internacional de El Cairo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8 Días/7 Noches en hoteles de la categoría elegida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7 Desayunos buffet en los hoteles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 </w:t>
      </w:r>
      <w:r w:rsidRPr="00EE315D">
        <w:rPr>
          <w:rFonts w:ascii="Calibri" w:hAnsi="Calibri"/>
          <w:sz w:val="16"/>
          <w:szCs w:val="16"/>
        </w:rPr>
        <w:t>5 Cenas en los hoteles (solo para aquellos que reservaron con media pensión-no incluye bebidas)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1 Cena a bordo de un barco sobre el Rio Nilo</w:t>
      </w:r>
      <w:r>
        <w:rPr>
          <w:rFonts w:ascii="Calibri" w:hAnsi="Calibri"/>
          <w:sz w:val="16"/>
          <w:szCs w:val="16"/>
        </w:rPr>
        <w:t xml:space="preserve"> </w:t>
      </w:r>
      <w:r w:rsidRPr="00EE315D">
        <w:rPr>
          <w:rFonts w:ascii="Calibri" w:hAnsi="Calibri"/>
          <w:sz w:val="16"/>
          <w:szCs w:val="16"/>
        </w:rPr>
        <w:t>en El Cairo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5 Días de tour en Israel y Egipto de acuerdo al</w:t>
      </w:r>
      <w:r>
        <w:rPr>
          <w:rFonts w:ascii="Calibri" w:hAnsi="Calibri"/>
          <w:sz w:val="16"/>
          <w:szCs w:val="16"/>
        </w:rPr>
        <w:t xml:space="preserve"> </w:t>
      </w:r>
      <w:r w:rsidRPr="00EE315D">
        <w:rPr>
          <w:rFonts w:ascii="Calibri" w:hAnsi="Calibri"/>
          <w:sz w:val="16"/>
          <w:szCs w:val="16"/>
        </w:rPr>
        <w:t>itinerario adjunto</w:t>
      </w:r>
    </w:p>
    <w:p w:rsidR="00EE315D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Autocar de lujo con aire acondicionado</w:t>
      </w:r>
    </w:p>
    <w:p w:rsidR="00EE315D" w:rsidRPr="009F1DA1" w:rsidRDefault="00EE315D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EE315D">
        <w:rPr>
          <w:rFonts w:ascii="Calibri" w:hAnsi="Calibri"/>
          <w:sz w:val="16"/>
          <w:szCs w:val="16"/>
        </w:rPr>
        <w:t>Todas las entradas a los sitios de visita según</w:t>
      </w:r>
      <w:r>
        <w:rPr>
          <w:rFonts w:ascii="Calibri" w:hAnsi="Calibri"/>
          <w:sz w:val="16"/>
          <w:szCs w:val="16"/>
        </w:rPr>
        <w:t xml:space="preserve"> </w:t>
      </w:r>
      <w:r w:rsidRPr="00EE315D">
        <w:rPr>
          <w:rFonts w:ascii="Calibri" w:hAnsi="Calibri"/>
          <w:sz w:val="16"/>
          <w:szCs w:val="16"/>
        </w:rPr>
        <w:t>el itinerario</w:t>
      </w:r>
    </w:p>
    <w:p w:rsidR="009F1DA1" w:rsidRDefault="009F1DA1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9F1DA1">
        <w:rPr>
          <w:rFonts w:ascii="Calibri" w:hAnsi="Calibri"/>
          <w:sz w:val="16"/>
          <w:szCs w:val="16"/>
        </w:rPr>
        <w:t>Guía local de habla hispana para las visitas</w:t>
      </w:r>
    </w:p>
    <w:p w:rsidR="009F1DA1" w:rsidRPr="009F1DA1" w:rsidRDefault="009F1DA1" w:rsidP="00EE315D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Pr="009F1DA1">
        <w:rPr>
          <w:rFonts w:ascii="Calibri" w:hAnsi="Calibri"/>
          <w:sz w:val="16"/>
          <w:szCs w:val="16"/>
        </w:rPr>
        <w:t>Presentes personales a cada pasajero</w:t>
      </w:r>
    </w:p>
    <w:p w:rsidR="009D5652" w:rsidRDefault="00EE315D" w:rsidP="00EE315D">
      <w:pPr>
        <w:spacing w:after="0"/>
        <w:jc w:val="both"/>
        <w:rPr>
          <w:rFonts w:ascii="Calibri-BoldItalic" w:hAnsi="Calibri-BoldItalic"/>
          <w:b/>
          <w:bCs/>
          <w:i/>
          <w:iCs/>
        </w:rPr>
      </w:pPr>
      <w:r w:rsidRPr="00EE315D">
        <w:rPr>
          <w:rFonts w:ascii="Calibri" w:hAnsi="Calibri"/>
          <w:sz w:val="16"/>
          <w:szCs w:val="16"/>
        </w:rPr>
        <w:lastRenderedPageBreak/>
        <w:br/>
      </w:r>
      <w:r w:rsidRPr="00EE315D">
        <w:rPr>
          <w:rFonts w:ascii="Calibri-BoldItalic" w:hAnsi="Calibri-BoldItalic"/>
          <w:b/>
          <w:bCs/>
          <w:i/>
          <w:iCs/>
        </w:rPr>
        <w:t>Los Precios NO Incluyen: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Vuelos internacionales u domésticos no</w:t>
      </w:r>
      <w:r w:rsidRPr="009D5652">
        <w:rPr>
          <w:rFonts w:ascii="Calibri" w:hAnsi="Calibri"/>
          <w:sz w:val="16"/>
          <w:szCs w:val="16"/>
        </w:rPr>
        <w:t xml:space="preserve"> </w:t>
      </w:r>
      <w:r w:rsidR="00EE315D" w:rsidRPr="009D5652">
        <w:rPr>
          <w:rFonts w:ascii="Calibri" w:hAnsi="Calibri"/>
          <w:sz w:val="16"/>
          <w:szCs w:val="16"/>
        </w:rPr>
        <w:t>mencionados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Visados, tasas de fronteras y/o aeropuertos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Comidas fuera de las arriba mencionadas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Maleteros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Gastos de índole personal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Propinas a guías y conductores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Seguro Medico</w:t>
      </w:r>
    </w:p>
    <w:p w:rsid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Seguro por accidentes</w:t>
      </w:r>
    </w:p>
    <w:p w:rsidR="00EE315D" w:rsidRPr="009D5652" w:rsidRDefault="009D5652" w:rsidP="009D5652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E315D" w:rsidRPr="009D5652">
        <w:rPr>
          <w:rFonts w:ascii="Calibri" w:hAnsi="Calibri"/>
          <w:sz w:val="16"/>
          <w:szCs w:val="16"/>
        </w:rPr>
        <w:t>Seguro por daño o pérdida de maletas</w:t>
      </w:r>
      <w:bookmarkStart w:id="0" w:name="_GoBack"/>
      <w:bookmarkEnd w:id="0"/>
    </w:p>
    <w:sectPr w:rsidR="00EE315D" w:rsidRPr="009D5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FAC"/>
    <w:multiLevelType w:val="hybridMultilevel"/>
    <w:tmpl w:val="C396E6BC"/>
    <w:lvl w:ilvl="0" w:tplc="F7B80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FCD"/>
    <w:multiLevelType w:val="hybridMultilevel"/>
    <w:tmpl w:val="BA2CB5FA"/>
    <w:lvl w:ilvl="0" w:tplc="A7AAC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78E1"/>
    <w:multiLevelType w:val="hybridMultilevel"/>
    <w:tmpl w:val="648CC922"/>
    <w:lvl w:ilvl="0" w:tplc="36720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68B2"/>
    <w:multiLevelType w:val="hybridMultilevel"/>
    <w:tmpl w:val="C7CC57FA"/>
    <w:lvl w:ilvl="0" w:tplc="75ACE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257D"/>
    <w:multiLevelType w:val="hybridMultilevel"/>
    <w:tmpl w:val="0C0695CE"/>
    <w:lvl w:ilvl="0" w:tplc="F7DA1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4E6"/>
    <w:multiLevelType w:val="hybridMultilevel"/>
    <w:tmpl w:val="A282E816"/>
    <w:lvl w:ilvl="0" w:tplc="DDE40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6"/>
    <w:rsid w:val="00001CFC"/>
    <w:rsid w:val="000E0982"/>
    <w:rsid w:val="002C3B6E"/>
    <w:rsid w:val="00364F61"/>
    <w:rsid w:val="0037448A"/>
    <w:rsid w:val="004F6331"/>
    <w:rsid w:val="005050C7"/>
    <w:rsid w:val="005236BD"/>
    <w:rsid w:val="00627368"/>
    <w:rsid w:val="0073422B"/>
    <w:rsid w:val="00747D84"/>
    <w:rsid w:val="00823396"/>
    <w:rsid w:val="00970FA5"/>
    <w:rsid w:val="009D5652"/>
    <w:rsid w:val="009F1DA1"/>
    <w:rsid w:val="00C73645"/>
    <w:rsid w:val="00CF6AB4"/>
    <w:rsid w:val="00E06C6F"/>
    <w:rsid w:val="00E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516DEA-DA0C-4D01-ACF7-7AFEC8F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18</cp:revision>
  <dcterms:created xsi:type="dcterms:W3CDTF">2016-04-04T22:15:00Z</dcterms:created>
  <dcterms:modified xsi:type="dcterms:W3CDTF">2016-04-05T14:45:00Z</dcterms:modified>
</cp:coreProperties>
</file>